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8860FE" w14:textId="77777777" w:rsidR="009F6934" w:rsidRPr="00EC3DF9" w:rsidRDefault="009F6934" w:rsidP="009F6934">
      <w:pPr>
        <w:rPr>
          <w:rFonts w:ascii="Calibri" w:hAnsi="Calibri" w:cs="Calibri"/>
          <w:sz w:val="22"/>
          <w:szCs w:val="22"/>
        </w:rPr>
      </w:pPr>
      <w:r w:rsidRPr="00EC3DF9">
        <w:rPr>
          <w:rFonts w:ascii="Calibri" w:hAnsi="Calibri" w:cs="Calibri"/>
          <w:noProof/>
          <w:sz w:val="22"/>
          <w:szCs w:val="22"/>
        </w:rPr>
        <w:drawing>
          <wp:anchor distT="0" distB="0" distL="114300" distR="114300" simplePos="0" relativeHeight="251658240" behindDoc="0" locked="0" layoutInCell="1" allowOverlap="1" wp14:anchorId="5E05B1D8" wp14:editId="1B84A5D4">
            <wp:simplePos x="0" y="0"/>
            <wp:positionH relativeFrom="column">
              <wp:posOffset>2312670</wp:posOffset>
            </wp:positionH>
            <wp:positionV relativeFrom="paragraph">
              <wp:posOffset>-72390</wp:posOffset>
            </wp:positionV>
            <wp:extent cx="1111250" cy="1111250"/>
            <wp:effectExtent l="0" t="0" r="0" b="0"/>
            <wp:wrapSquare wrapText="bothSides"/>
            <wp:docPr id="2" name="Picture 2" descr="lion's head&#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ons head.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11250" cy="1111250"/>
                    </a:xfrm>
                    <a:prstGeom prst="rect">
                      <a:avLst/>
                    </a:prstGeom>
                  </pic:spPr>
                </pic:pic>
              </a:graphicData>
            </a:graphic>
          </wp:anchor>
        </w:drawing>
      </w:r>
    </w:p>
    <w:p w14:paraId="7AFDC28B" w14:textId="77777777" w:rsidR="009F6934" w:rsidRPr="00EC3DF9" w:rsidRDefault="009F6934" w:rsidP="009F6934">
      <w:pPr>
        <w:rPr>
          <w:rFonts w:ascii="Calibri" w:hAnsi="Calibri" w:cs="Calibri"/>
          <w:sz w:val="22"/>
          <w:szCs w:val="22"/>
        </w:rPr>
      </w:pPr>
    </w:p>
    <w:p w14:paraId="741D3944" w14:textId="77777777" w:rsidR="009F6934" w:rsidRPr="00EC3DF9" w:rsidRDefault="009F6934" w:rsidP="009F6934">
      <w:pPr>
        <w:rPr>
          <w:rFonts w:ascii="Calibri" w:hAnsi="Calibri" w:cs="Calibri"/>
          <w:sz w:val="22"/>
          <w:szCs w:val="22"/>
        </w:rPr>
      </w:pPr>
    </w:p>
    <w:p w14:paraId="202ADFC3" w14:textId="77777777" w:rsidR="000A07DF" w:rsidRPr="00EC3DF9" w:rsidRDefault="000A07DF" w:rsidP="009F6934">
      <w:pPr>
        <w:tabs>
          <w:tab w:val="center" w:pos="2535"/>
        </w:tabs>
        <w:jc w:val="center"/>
        <w:rPr>
          <w:rFonts w:ascii="Calibri" w:hAnsi="Calibri" w:cs="Calibri"/>
          <w:sz w:val="22"/>
          <w:szCs w:val="22"/>
        </w:rPr>
      </w:pPr>
    </w:p>
    <w:p w14:paraId="27D711A2" w14:textId="77777777" w:rsidR="009F6934" w:rsidRPr="00EC3DF9" w:rsidRDefault="009F6934" w:rsidP="009F6934">
      <w:pPr>
        <w:tabs>
          <w:tab w:val="center" w:pos="2535"/>
        </w:tabs>
        <w:jc w:val="center"/>
        <w:rPr>
          <w:rFonts w:ascii="Calibri" w:hAnsi="Calibri" w:cs="Calibri"/>
          <w:sz w:val="22"/>
          <w:szCs w:val="22"/>
        </w:rPr>
      </w:pPr>
    </w:p>
    <w:p w14:paraId="00CC4CDF" w14:textId="77777777" w:rsidR="00540A10" w:rsidRPr="00EC3DF9" w:rsidRDefault="00540A10" w:rsidP="009F6934">
      <w:pPr>
        <w:tabs>
          <w:tab w:val="center" w:pos="2535"/>
        </w:tabs>
        <w:jc w:val="center"/>
        <w:rPr>
          <w:rFonts w:ascii="Calibri" w:hAnsi="Calibri" w:cs="Calibri"/>
          <w:sz w:val="22"/>
          <w:szCs w:val="22"/>
        </w:rPr>
      </w:pPr>
    </w:p>
    <w:p w14:paraId="38ADB265" w14:textId="77777777" w:rsidR="009F6934" w:rsidRPr="00EC3DF9" w:rsidRDefault="009F6934" w:rsidP="009F6934">
      <w:pPr>
        <w:tabs>
          <w:tab w:val="center" w:pos="2535"/>
        </w:tabs>
        <w:jc w:val="center"/>
        <w:rPr>
          <w:rFonts w:ascii="Calibri" w:hAnsi="Calibri" w:cs="Calibri"/>
          <w:sz w:val="22"/>
          <w:szCs w:val="22"/>
        </w:rPr>
      </w:pPr>
    </w:p>
    <w:p w14:paraId="7AA1AD0C" w14:textId="77777777" w:rsidR="000A07DF" w:rsidRPr="00EC3DF9" w:rsidRDefault="000A07DF" w:rsidP="001B3CAD">
      <w:pPr>
        <w:pStyle w:val="Heading1"/>
        <w:rPr>
          <w:rFonts w:ascii="Calibri" w:hAnsi="Calibri" w:cs="Calibri"/>
          <w:sz w:val="22"/>
          <w:szCs w:val="22"/>
        </w:rPr>
      </w:pPr>
      <w:r w:rsidRPr="00EC3DF9">
        <w:rPr>
          <w:rFonts w:ascii="Calibri" w:hAnsi="Calibri" w:cs="Calibri"/>
          <w:sz w:val="22"/>
          <w:szCs w:val="22"/>
        </w:rPr>
        <w:t>COURSE PREFIX</w:t>
      </w:r>
      <w:r w:rsidR="009552D6" w:rsidRPr="00EC3DF9">
        <w:rPr>
          <w:rFonts w:ascii="Calibri" w:hAnsi="Calibri" w:cs="Calibri"/>
          <w:sz w:val="22"/>
          <w:szCs w:val="22"/>
        </w:rPr>
        <w:t>,</w:t>
      </w:r>
      <w:r w:rsidRPr="00EC3DF9">
        <w:rPr>
          <w:rFonts w:ascii="Calibri" w:hAnsi="Calibri" w:cs="Calibri"/>
          <w:sz w:val="22"/>
          <w:szCs w:val="22"/>
        </w:rPr>
        <w:t xml:space="preserve"> #</w:t>
      </w:r>
      <w:r w:rsidR="009552D6" w:rsidRPr="00EC3DF9">
        <w:rPr>
          <w:rFonts w:ascii="Calibri" w:hAnsi="Calibri" w:cs="Calibri"/>
          <w:sz w:val="22"/>
          <w:szCs w:val="22"/>
        </w:rPr>
        <w:t>, SECTION, &amp;</w:t>
      </w:r>
      <w:r w:rsidRPr="00EC3DF9">
        <w:rPr>
          <w:rFonts w:ascii="Calibri" w:hAnsi="Calibri" w:cs="Calibri"/>
          <w:sz w:val="22"/>
          <w:szCs w:val="22"/>
        </w:rPr>
        <w:t xml:space="preserve"> TITLE</w:t>
      </w:r>
    </w:p>
    <w:p w14:paraId="2778A14B" w14:textId="77777777" w:rsidR="000A07DF" w:rsidRPr="00EC3DF9" w:rsidRDefault="000A07DF" w:rsidP="000A07DF">
      <w:pPr>
        <w:pStyle w:val="Subtitle"/>
        <w:spacing w:after="0"/>
        <w:rPr>
          <w:rFonts w:ascii="Calibri" w:hAnsi="Calibri" w:cs="Calibri"/>
          <w:sz w:val="22"/>
          <w:szCs w:val="22"/>
        </w:rPr>
      </w:pPr>
      <w:r w:rsidRPr="00EC3DF9">
        <w:rPr>
          <w:rFonts w:ascii="Calibri" w:hAnsi="Calibri" w:cs="Calibri"/>
          <w:sz w:val="22"/>
          <w:szCs w:val="22"/>
        </w:rPr>
        <w:t>COURSE SYLLABUS: SEMESTER YEAR</w:t>
      </w:r>
    </w:p>
    <w:p w14:paraId="59D07E81" w14:textId="77777777" w:rsidR="00592204" w:rsidRPr="00EC3DF9" w:rsidRDefault="00592204" w:rsidP="00592204">
      <w:pPr>
        <w:rPr>
          <w:rFonts w:ascii="Calibri" w:hAnsi="Calibri" w:cs="Calibri"/>
          <w:sz w:val="22"/>
          <w:szCs w:val="22"/>
        </w:rPr>
      </w:pPr>
    </w:p>
    <w:p w14:paraId="2E9206E9" w14:textId="77777777" w:rsidR="0074659E" w:rsidRPr="00EC3DF9" w:rsidRDefault="0074659E" w:rsidP="001B3CAD">
      <w:pPr>
        <w:pStyle w:val="Heading2"/>
        <w:rPr>
          <w:rFonts w:ascii="Calibri" w:hAnsi="Calibri" w:cs="Calibri"/>
          <w:sz w:val="22"/>
          <w:szCs w:val="22"/>
        </w:rPr>
      </w:pPr>
      <w:r w:rsidRPr="00EC3DF9">
        <w:rPr>
          <w:rFonts w:ascii="Calibri" w:hAnsi="Calibri" w:cs="Calibri"/>
          <w:sz w:val="22"/>
          <w:szCs w:val="22"/>
        </w:rPr>
        <w:t>INSTRUCTOR INFORMATION</w:t>
      </w:r>
    </w:p>
    <w:p w14:paraId="331FEFA3" w14:textId="77777777" w:rsidR="00FD2459" w:rsidRPr="00EC3DF9" w:rsidRDefault="00FD2459" w:rsidP="00592204">
      <w:pPr>
        <w:rPr>
          <w:rFonts w:ascii="Calibri" w:hAnsi="Calibri" w:cs="Calibri"/>
          <w:b/>
          <w:sz w:val="22"/>
          <w:szCs w:val="22"/>
        </w:rPr>
      </w:pPr>
    </w:p>
    <w:p w14:paraId="6B3915A1" w14:textId="77777777" w:rsidR="00592204" w:rsidRPr="00EC3DF9" w:rsidRDefault="00592204" w:rsidP="00592204">
      <w:pPr>
        <w:rPr>
          <w:rFonts w:ascii="Calibri" w:hAnsi="Calibri" w:cs="Calibri"/>
          <w:sz w:val="22"/>
          <w:szCs w:val="22"/>
        </w:rPr>
      </w:pPr>
      <w:r w:rsidRPr="00EC3DF9">
        <w:rPr>
          <w:rFonts w:ascii="Calibri" w:hAnsi="Calibri" w:cs="Calibri"/>
          <w:sz w:val="22"/>
          <w:szCs w:val="22"/>
        </w:rPr>
        <w:t xml:space="preserve">Instructor: </w:t>
      </w:r>
    </w:p>
    <w:p w14:paraId="07FFC464" w14:textId="77777777" w:rsidR="00592204" w:rsidRPr="00EC3DF9" w:rsidRDefault="00592204" w:rsidP="00592204">
      <w:pPr>
        <w:rPr>
          <w:rFonts w:ascii="Calibri" w:hAnsi="Calibri" w:cs="Calibri"/>
          <w:sz w:val="22"/>
          <w:szCs w:val="22"/>
        </w:rPr>
      </w:pPr>
      <w:r w:rsidRPr="00EC3DF9">
        <w:rPr>
          <w:rFonts w:ascii="Calibri" w:hAnsi="Calibri" w:cs="Calibri"/>
          <w:sz w:val="22"/>
          <w:szCs w:val="22"/>
        </w:rPr>
        <w:t xml:space="preserve">Office Location: </w:t>
      </w:r>
    </w:p>
    <w:p w14:paraId="7A1DF063" w14:textId="77777777" w:rsidR="003D000D" w:rsidRPr="00EC3DF9" w:rsidRDefault="00592204" w:rsidP="00592204">
      <w:pPr>
        <w:rPr>
          <w:rFonts w:ascii="Calibri" w:hAnsi="Calibri" w:cs="Calibri"/>
          <w:sz w:val="22"/>
          <w:szCs w:val="22"/>
        </w:rPr>
      </w:pPr>
      <w:r w:rsidRPr="00EC3DF9">
        <w:rPr>
          <w:rFonts w:ascii="Calibri" w:hAnsi="Calibri" w:cs="Calibri"/>
          <w:sz w:val="22"/>
          <w:szCs w:val="22"/>
        </w:rPr>
        <w:t xml:space="preserve">Office Hours: </w:t>
      </w:r>
    </w:p>
    <w:p w14:paraId="699C11C7" w14:textId="77777777" w:rsidR="00592204" w:rsidRPr="00EC3DF9" w:rsidRDefault="00592204" w:rsidP="00592204">
      <w:pPr>
        <w:rPr>
          <w:rFonts w:ascii="Calibri" w:hAnsi="Calibri" w:cs="Calibri"/>
          <w:sz w:val="22"/>
          <w:szCs w:val="22"/>
        </w:rPr>
      </w:pPr>
      <w:r w:rsidRPr="00EC3DF9">
        <w:rPr>
          <w:rFonts w:ascii="Calibri" w:hAnsi="Calibri" w:cs="Calibri"/>
          <w:sz w:val="22"/>
          <w:szCs w:val="22"/>
        </w:rPr>
        <w:t xml:space="preserve">Office Phone: </w:t>
      </w:r>
    </w:p>
    <w:p w14:paraId="2362FD66" w14:textId="77777777" w:rsidR="00592204" w:rsidRPr="00EC3DF9" w:rsidRDefault="00592204" w:rsidP="00592204">
      <w:pPr>
        <w:rPr>
          <w:rFonts w:ascii="Calibri" w:hAnsi="Calibri" w:cs="Calibri"/>
          <w:sz w:val="22"/>
          <w:szCs w:val="22"/>
        </w:rPr>
      </w:pPr>
      <w:r w:rsidRPr="00EC3DF9">
        <w:rPr>
          <w:rFonts w:ascii="Calibri" w:hAnsi="Calibri" w:cs="Calibri"/>
          <w:sz w:val="22"/>
          <w:szCs w:val="22"/>
        </w:rPr>
        <w:t xml:space="preserve">Office Fax: </w:t>
      </w:r>
    </w:p>
    <w:p w14:paraId="27A0006E" w14:textId="77777777" w:rsidR="00592204" w:rsidRPr="00EC3DF9" w:rsidRDefault="00592204" w:rsidP="00592204">
      <w:pPr>
        <w:rPr>
          <w:rFonts w:ascii="Calibri" w:hAnsi="Calibri" w:cs="Calibri"/>
          <w:sz w:val="22"/>
          <w:szCs w:val="22"/>
        </w:rPr>
      </w:pPr>
      <w:r w:rsidRPr="00EC3DF9">
        <w:rPr>
          <w:rFonts w:ascii="Calibri" w:hAnsi="Calibri" w:cs="Calibri"/>
          <w:sz w:val="22"/>
          <w:szCs w:val="22"/>
        </w:rPr>
        <w:t xml:space="preserve">University Email Address: </w:t>
      </w:r>
    </w:p>
    <w:p w14:paraId="403D55A7" w14:textId="77777777" w:rsidR="00592204" w:rsidRPr="00EC3DF9" w:rsidRDefault="00592204" w:rsidP="00592204">
      <w:pPr>
        <w:rPr>
          <w:rFonts w:ascii="Calibri" w:hAnsi="Calibri" w:cs="Calibri"/>
          <w:b/>
          <w:sz w:val="22"/>
          <w:szCs w:val="22"/>
        </w:rPr>
      </w:pPr>
      <w:r w:rsidRPr="00EC3DF9">
        <w:rPr>
          <w:rFonts w:ascii="Calibri" w:hAnsi="Calibri" w:cs="Calibri"/>
          <w:sz w:val="22"/>
          <w:szCs w:val="22"/>
        </w:rPr>
        <w:t>Preferred Form of Communication</w:t>
      </w:r>
      <w:r w:rsidRPr="00EC3DF9">
        <w:rPr>
          <w:rFonts w:ascii="Calibri" w:hAnsi="Calibri" w:cs="Calibri"/>
          <w:b/>
          <w:sz w:val="22"/>
          <w:szCs w:val="22"/>
        </w:rPr>
        <w:t>:</w:t>
      </w:r>
    </w:p>
    <w:p w14:paraId="0C0BAB68" w14:textId="77777777" w:rsidR="00592204" w:rsidRPr="00EC3DF9" w:rsidRDefault="00592204" w:rsidP="00592204">
      <w:pPr>
        <w:rPr>
          <w:rFonts w:ascii="Calibri" w:hAnsi="Calibri" w:cs="Calibri"/>
          <w:sz w:val="22"/>
          <w:szCs w:val="22"/>
        </w:rPr>
      </w:pPr>
      <w:r w:rsidRPr="00EC3DF9">
        <w:rPr>
          <w:rFonts w:ascii="Calibri" w:hAnsi="Calibri" w:cs="Calibri"/>
          <w:sz w:val="22"/>
          <w:szCs w:val="22"/>
        </w:rPr>
        <w:t>Communication Response Time:</w:t>
      </w:r>
    </w:p>
    <w:p w14:paraId="36BB700D" w14:textId="77777777" w:rsidR="00B252EB" w:rsidRPr="00EC3DF9" w:rsidRDefault="00B252EB" w:rsidP="00592204">
      <w:pPr>
        <w:rPr>
          <w:rFonts w:ascii="Calibri" w:hAnsi="Calibri" w:cs="Calibri"/>
          <w:b/>
          <w:sz w:val="22"/>
          <w:szCs w:val="22"/>
        </w:rPr>
      </w:pPr>
    </w:p>
    <w:p w14:paraId="4FC67033" w14:textId="77777777" w:rsidR="00B252EB" w:rsidRPr="00EC3DF9" w:rsidRDefault="00B252EB" w:rsidP="001B3CAD">
      <w:pPr>
        <w:pStyle w:val="Heading2"/>
        <w:rPr>
          <w:rFonts w:ascii="Calibri" w:hAnsi="Calibri" w:cs="Calibri"/>
          <w:sz w:val="22"/>
          <w:szCs w:val="22"/>
        </w:rPr>
      </w:pPr>
      <w:r w:rsidRPr="00EC3DF9">
        <w:rPr>
          <w:rFonts w:ascii="Calibri" w:hAnsi="Calibri" w:cs="Calibri"/>
          <w:sz w:val="22"/>
          <w:szCs w:val="22"/>
        </w:rPr>
        <w:t>COURSE INFORMATION</w:t>
      </w:r>
    </w:p>
    <w:p w14:paraId="0ACB2754" w14:textId="77777777" w:rsidR="00FF5001" w:rsidRPr="00EC3DF9" w:rsidRDefault="00FF5001" w:rsidP="001B3CAD">
      <w:pPr>
        <w:pStyle w:val="Heading3"/>
        <w:rPr>
          <w:rFonts w:ascii="Calibri" w:hAnsi="Calibri" w:cs="Calibri"/>
          <w:b w:val="0"/>
          <w:sz w:val="22"/>
          <w:szCs w:val="22"/>
        </w:rPr>
      </w:pPr>
      <w:r w:rsidRPr="00EC3DF9">
        <w:rPr>
          <w:rFonts w:ascii="Calibri" w:hAnsi="Calibri" w:cs="Calibri"/>
          <w:b w:val="0"/>
          <w:sz w:val="22"/>
          <w:szCs w:val="22"/>
        </w:rPr>
        <w:t>Materials – Textbooks, Readings, Supplementary Readings</w:t>
      </w:r>
    </w:p>
    <w:p w14:paraId="2EB069FA" w14:textId="77777777" w:rsidR="00FF5001" w:rsidRPr="00EC3DF9" w:rsidRDefault="00FF5001" w:rsidP="00FF5001">
      <w:pPr>
        <w:tabs>
          <w:tab w:val="left" w:pos="540"/>
          <w:tab w:val="left" w:pos="576"/>
          <w:tab w:val="left" w:pos="1008"/>
        </w:tabs>
        <w:jc w:val="both"/>
        <w:rPr>
          <w:rFonts w:ascii="Calibri" w:hAnsi="Calibri" w:cs="Calibri"/>
          <w:sz w:val="22"/>
          <w:szCs w:val="22"/>
        </w:rPr>
      </w:pPr>
    </w:p>
    <w:p w14:paraId="40DE78F5" w14:textId="77777777" w:rsidR="00FF5001" w:rsidRPr="00EC3DF9" w:rsidRDefault="00FF5001" w:rsidP="001B3CAD">
      <w:pPr>
        <w:rPr>
          <w:rFonts w:ascii="Calibri" w:hAnsi="Calibri" w:cs="Calibri"/>
          <w:sz w:val="22"/>
          <w:szCs w:val="22"/>
        </w:rPr>
      </w:pPr>
      <w:r w:rsidRPr="00EC3DF9">
        <w:rPr>
          <w:rFonts w:ascii="Calibri" w:hAnsi="Calibri" w:cs="Calibri"/>
          <w:sz w:val="22"/>
          <w:szCs w:val="22"/>
        </w:rPr>
        <w:t>Textbook(s) Required</w:t>
      </w:r>
    </w:p>
    <w:p w14:paraId="31D32061" w14:textId="77777777" w:rsidR="00A91167" w:rsidRPr="00EC3DF9" w:rsidRDefault="00A91167" w:rsidP="001B3CAD">
      <w:pPr>
        <w:rPr>
          <w:rFonts w:ascii="Calibri" w:hAnsi="Calibri" w:cs="Calibri"/>
          <w:sz w:val="22"/>
          <w:szCs w:val="22"/>
        </w:rPr>
      </w:pPr>
      <w:r w:rsidRPr="00EC3DF9">
        <w:rPr>
          <w:rFonts w:ascii="Calibri" w:hAnsi="Calibri" w:cs="Calibri"/>
          <w:sz w:val="22"/>
          <w:szCs w:val="22"/>
        </w:rPr>
        <w:t>Software Required</w:t>
      </w:r>
    </w:p>
    <w:p w14:paraId="0B8DE6C2" w14:textId="77777777" w:rsidR="00FF5001" w:rsidRPr="00EC3DF9" w:rsidRDefault="00FF5001" w:rsidP="001B3CAD">
      <w:pPr>
        <w:rPr>
          <w:rFonts w:ascii="Calibri" w:hAnsi="Calibri" w:cs="Calibri"/>
          <w:sz w:val="22"/>
          <w:szCs w:val="22"/>
        </w:rPr>
      </w:pPr>
      <w:r w:rsidRPr="00EC3DF9">
        <w:rPr>
          <w:rFonts w:ascii="Calibri" w:hAnsi="Calibri" w:cs="Calibri"/>
          <w:sz w:val="22"/>
          <w:szCs w:val="22"/>
        </w:rPr>
        <w:t>Optional</w:t>
      </w:r>
      <w:r w:rsidR="00386E9E" w:rsidRPr="00EC3DF9">
        <w:rPr>
          <w:rFonts w:ascii="Calibri" w:hAnsi="Calibri" w:cs="Calibri"/>
          <w:sz w:val="22"/>
          <w:szCs w:val="22"/>
        </w:rPr>
        <w:t xml:space="preserve"> Texts and/or Materials</w:t>
      </w:r>
    </w:p>
    <w:p w14:paraId="5DDA58D2" w14:textId="77777777" w:rsidR="00FF5001" w:rsidRPr="00EC3DF9" w:rsidRDefault="00FF5001" w:rsidP="001B3CAD">
      <w:pPr>
        <w:pStyle w:val="Heading2"/>
        <w:rPr>
          <w:rFonts w:ascii="Calibri" w:hAnsi="Calibri" w:cs="Calibri"/>
          <w:sz w:val="22"/>
          <w:szCs w:val="22"/>
        </w:rPr>
      </w:pPr>
      <w:r w:rsidRPr="00EC3DF9">
        <w:rPr>
          <w:rFonts w:ascii="Calibri" w:hAnsi="Calibri" w:cs="Calibri"/>
          <w:sz w:val="22"/>
          <w:szCs w:val="22"/>
        </w:rPr>
        <w:t>Course Description</w:t>
      </w:r>
    </w:p>
    <w:p w14:paraId="1C8E60E9" w14:textId="77777777" w:rsidR="00FF5001" w:rsidRPr="00EC3DF9" w:rsidRDefault="00FF5001" w:rsidP="000D39CA">
      <w:pPr>
        <w:pStyle w:val="Heading2"/>
        <w:jc w:val="left"/>
        <w:rPr>
          <w:rFonts w:ascii="Calibri" w:hAnsi="Calibri" w:cs="Calibri"/>
          <w:sz w:val="22"/>
          <w:szCs w:val="22"/>
        </w:rPr>
      </w:pPr>
      <w:r w:rsidRPr="00EC3DF9">
        <w:rPr>
          <w:rFonts w:ascii="Calibri" w:hAnsi="Calibri" w:cs="Calibri"/>
          <w:sz w:val="22"/>
          <w:szCs w:val="22"/>
        </w:rPr>
        <w:t>Student Learning Outcomes</w:t>
      </w:r>
      <w:r w:rsidR="00567175" w:rsidRPr="00EC3DF9">
        <w:rPr>
          <w:rFonts w:ascii="Calibri" w:hAnsi="Calibri" w:cs="Calibri"/>
          <w:sz w:val="22"/>
          <w:szCs w:val="22"/>
        </w:rPr>
        <w:t xml:space="preserve"> </w:t>
      </w:r>
      <w:r w:rsidR="00567175" w:rsidRPr="00EC3DF9">
        <w:rPr>
          <w:rFonts w:ascii="Calibri" w:hAnsi="Calibri" w:cs="Calibri"/>
          <w:b w:val="0"/>
          <w:sz w:val="22"/>
          <w:szCs w:val="22"/>
        </w:rPr>
        <w:t>(Should be measurable; observable</w:t>
      </w:r>
      <w:r w:rsidR="000C622D" w:rsidRPr="00EC3DF9">
        <w:rPr>
          <w:rFonts w:ascii="Calibri" w:hAnsi="Calibri" w:cs="Calibri"/>
          <w:b w:val="0"/>
          <w:sz w:val="22"/>
          <w:szCs w:val="22"/>
        </w:rPr>
        <w:t>; use action verbs</w:t>
      </w:r>
      <w:r w:rsidR="00567175" w:rsidRPr="00EC3DF9">
        <w:rPr>
          <w:rFonts w:ascii="Calibri" w:hAnsi="Calibri" w:cs="Calibri"/>
          <w:b w:val="0"/>
          <w:sz w:val="22"/>
          <w:szCs w:val="22"/>
        </w:rPr>
        <w:t>)</w:t>
      </w:r>
    </w:p>
    <w:p w14:paraId="1D287E59" w14:textId="77777777" w:rsidR="00993AEE" w:rsidRPr="00EC3DF9" w:rsidRDefault="00993AEE" w:rsidP="00993AEE">
      <w:pPr>
        <w:pStyle w:val="ListParagraph"/>
        <w:numPr>
          <w:ilvl w:val="0"/>
          <w:numId w:val="6"/>
        </w:numPr>
        <w:tabs>
          <w:tab w:val="left" w:pos="540"/>
        </w:tabs>
        <w:rPr>
          <w:rFonts w:ascii="Calibri" w:hAnsi="Calibri" w:cs="Calibri"/>
          <w:bCs/>
          <w:sz w:val="22"/>
          <w:szCs w:val="22"/>
        </w:rPr>
      </w:pPr>
      <w:r w:rsidRPr="00EC3DF9">
        <w:rPr>
          <w:rFonts w:ascii="Calibri" w:hAnsi="Calibri" w:cs="Calibri"/>
          <w:bCs/>
          <w:sz w:val="22"/>
          <w:szCs w:val="22"/>
        </w:rPr>
        <w:t xml:space="preserve">   </w:t>
      </w:r>
    </w:p>
    <w:p w14:paraId="3583DC8C" w14:textId="77777777" w:rsidR="00993AEE" w:rsidRPr="00EC3DF9" w:rsidRDefault="00993AEE" w:rsidP="00993AEE">
      <w:pPr>
        <w:pStyle w:val="ListParagraph"/>
        <w:numPr>
          <w:ilvl w:val="0"/>
          <w:numId w:val="6"/>
        </w:numPr>
        <w:tabs>
          <w:tab w:val="left" w:pos="540"/>
        </w:tabs>
        <w:rPr>
          <w:rFonts w:ascii="Calibri" w:hAnsi="Calibri" w:cs="Calibri"/>
          <w:bCs/>
          <w:sz w:val="22"/>
          <w:szCs w:val="22"/>
        </w:rPr>
      </w:pPr>
      <w:r w:rsidRPr="00EC3DF9">
        <w:rPr>
          <w:rFonts w:ascii="Calibri" w:hAnsi="Calibri" w:cs="Calibri"/>
          <w:bCs/>
          <w:sz w:val="22"/>
          <w:szCs w:val="22"/>
        </w:rPr>
        <w:t xml:space="preserve">  </w:t>
      </w:r>
    </w:p>
    <w:p w14:paraId="1EB0B3E3" w14:textId="77777777" w:rsidR="00993AEE" w:rsidRPr="00EC3DF9" w:rsidRDefault="00993AEE" w:rsidP="00993AEE">
      <w:pPr>
        <w:pStyle w:val="ListParagraph"/>
        <w:numPr>
          <w:ilvl w:val="0"/>
          <w:numId w:val="6"/>
        </w:numPr>
        <w:tabs>
          <w:tab w:val="left" w:pos="540"/>
        </w:tabs>
        <w:rPr>
          <w:rFonts w:ascii="Calibri" w:hAnsi="Calibri" w:cs="Calibri"/>
          <w:bCs/>
          <w:sz w:val="22"/>
          <w:szCs w:val="22"/>
        </w:rPr>
      </w:pPr>
      <w:r w:rsidRPr="00EC3DF9">
        <w:rPr>
          <w:rFonts w:ascii="Calibri" w:hAnsi="Calibri" w:cs="Calibri"/>
          <w:bCs/>
          <w:sz w:val="22"/>
          <w:szCs w:val="22"/>
        </w:rPr>
        <w:t xml:space="preserve">     </w:t>
      </w:r>
    </w:p>
    <w:p w14:paraId="7BF1DAD0" w14:textId="77777777" w:rsidR="00993AEE" w:rsidRPr="00EC3DF9" w:rsidRDefault="00993AEE" w:rsidP="00993AEE">
      <w:pPr>
        <w:pStyle w:val="ListParagraph"/>
        <w:numPr>
          <w:ilvl w:val="0"/>
          <w:numId w:val="6"/>
        </w:numPr>
        <w:tabs>
          <w:tab w:val="left" w:pos="540"/>
        </w:tabs>
        <w:rPr>
          <w:rFonts w:ascii="Calibri" w:hAnsi="Calibri" w:cs="Calibri"/>
          <w:bCs/>
          <w:sz w:val="22"/>
          <w:szCs w:val="22"/>
        </w:rPr>
      </w:pPr>
      <w:r w:rsidRPr="00EC3DF9">
        <w:rPr>
          <w:rFonts w:ascii="Calibri" w:hAnsi="Calibri" w:cs="Calibri"/>
          <w:bCs/>
          <w:sz w:val="22"/>
          <w:szCs w:val="22"/>
        </w:rPr>
        <w:t xml:space="preserve">   </w:t>
      </w:r>
    </w:p>
    <w:p w14:paraId="0864451E" w14:textId="77777777" w:rsidR="00993AEE" w:rsidRPr="00EC3DF9" w:rsidRDefault="00993AEE" w:rsidP="00993AEE">
      <w:pPr>
        <w:pStyle w:val="ListParagraph"/>
        <w:numPr>
          <w:ilvl w:val="0"/>
          <w:numId w:val="6"/>
        </w:numPr>
        <w:tabs>
          <w:tab w:val="left" w:pos="540"/>
        </w:tabs>
        <w:rPr>
          <w:rFonts w:ascii="Calibri" w:hAnsi="Calibri" w:cs="Calibri"/>
          <w:bCs/>
          <w:sz w:val="22"/>
          <w:szCs w:val="22"/>
        </w:rPr>
      </w:pPr>
    </w:p>
    <w:p w14:paraId="09BC4494" w14:textId="77777777" w:rsidR="004C742A" w:rsidRPr="00EC3DF9" w:rsidRDefault="004C742A" w:rsidP="000D39CA">
      <w:pPr>
        <w:pStyle w:val="Heading2"/>
        <w:rPr>
          <w:rFonts w:ascii="Calibri" w:hAnsi="Calibri" w:cs="Calibri"/>
          <w:sz w:val="22"/>
          <w:szCs w:val="22"/>
        </w:rPr>
      </w:pPr>
      <w:r w:rsidRPr="00EC3DF9">
        <w:rPr>
          <w:rFonts w:ascii="Calibri" w:hAnsi="Calibri" w:cs="Calibri"/>
          <w:sz w:val="22"/>
          <w:szCs w:val="22"/>
        </w:rPr>
        <w:lastRenderedPageBreak/>
        <w:t>COURSE REQUIREMENTS</w:t>
      </w:r>
    </w:p>
    <w:p w14:paraId="169F897B" w14:textId="77777777" w:rsidR="009A5DA1" w:rsidRPr="00EC3DF9" w:rsidRDefault="009A5DA1" w:rsidP="000D39CA">
      <w:pPr>
        <w:pStyle w:val="Heading3"/>
        <w:rPr>
          <w:rFonts w:ascii="Calibri" w:hAnsi="Calibri" w:cs="Calibri"/>
          <w:sz w:val="22"/>
          <w:szCs w:val="22"/>
        </w:rPr>
      </w:pPr>
      <w:r w:rsidRPr="00EC3DF9">
        <w:rPr>
          <w:rFonts w:ascii="Calibri" w:hAnsi="Calibri" w:cs="Calibri"/>
          <w:sz w:val="22"/>
          <w:szCs w:val="22"/>
        </w:rPr>
        <w:t>Minimal Technical Skills Needed</w:t>
      </w:r>
    </w:p>
    <w:p w14:paraId="58628FB8" w14:textId="77777777" w:rsidR="004C742A" w:rsidRPr="00EC3DF9" w:rsidRDefault="00FB483C" w:rsidP="000D39CA">
      <w:pPr>
        <w:pStyle w:val="Heading2"/>
        <w:rPr>
          <w:rFonts w:ascii="Calibri" w:hAnsi="Calibri" w:cs="Calibri"/>
          <w:sz w:val="22"/>
          <w:szCs w:val="22"/>
        </w:rPr>
      </w:pPr>
      <w:r w:rsidRPr="00EC3DF9">
        <w:rPr>
          <w:rFonts w:ascii="Calibri" w:hAnsi="Calibri" w:cs="Calibri"/>
          <w:sz w:val="22"/>
          <w:szCs w:val="22"/>
        </w:rPr>
        <w:t xml:space="preserve">Instructional Methods </w:t>
      </w:r>
    </w:p>
    <w:p w14:paraId="53C50ED9" w14:textId="77777777" w:rsidR="004C742A" w:rsidRPr="00EC3DF9" w:rsidRDefault="004C742A" w:rsidP="000D39CA">
      <w:pPr>
        <w:pStyle w:val="Heading2"/>
        <w:rPr>
          <w:rFonts w:ascii="Calibri" w:hAnsi="Calibri" w:cs="Calibri"/>
          <w:sz w:val="22"/>
          <w:szCs w:val="22"/>
        </w:rPr>
      </w:pPr>
      <w:r w:rsidRPr="00EC3DF9">
        <w:rPr>
          <w:rFonts w:ascii="Calibri" w:hAnsi="Calibri" w:cs="Calibri"/>
          <w:sz w:val="22"/>
          <w:szCs w:val="22"/>
        </w:rPr>
        <w:t>Student Responsibilities</w:t>
      </w:r>
      <w:r w:rsidR="00130C0A" w:rsidRPr="00EC3DF9">
        <w:rPr>
          <w:rFonts w:ascii="Calibri" w:hAnsi="Calibri" w:cs="Calibri"/>
          <w:sz w:val="22"/>
          <w:szCs w:val="22"/>
        </w:rPr>
        <w:t xml:space="preserve"> or Tips for Success in the Course</w:t>
      </w:r>
    </w:p>
    <w:p w14:paraId="49D76B4E" w14:textId="77777777" w:rsidR="00831634" w:rsidRPr="00EC3DF9" w:rsidRDefault="00831634" w:rsidP="009609E9">
      <w:pPr>
        <w:rPr>
          <w:rFonts w:ascii="Calibri" w:hAnsi="Calibri" w:cs="Calibri"/>
          <w:sz w:val="22"/>
          <w:szCs w:val="22"/>
        </w:rPr>
      </w:pPr>
    </w:p>
    <w:p w14:paraId="71146F96" w14:textId="77777777" w:rsidR="009609E9" w:rsidRPr="00EC3DF9" w:rsidRDefault="009609E9" w:rsidP="000D39CA">
      <w:pPr>
        <w:pStyle w:val="Heading2"/>
        <w:rPr>
          <w:rFonts w:ascii="Calibri" w:hAnsi="Calibri" w:cs="Calibri"/>
          <w:sz w:val="22"/>
          <w:szCs w:val="22"/>
        </w:rPr>
      </w:pPr>
      <w:r w:rsidRPr="00EC3DF9">
        <w:rPr>
          <w:rFonts w:ascii="Calibri" w:hAnsi="Calibri" w:cs="Calibri"/>
          <w:sz w:val="22"/>
          <w:szCs w:val="22"/>
        </w:rPr>
        <w:t>GRADING</w:t>
      </w:r>
    </w:p>
    <w:p w14:paraId="3809B99D" w14:textId="77777777" w:rsidR="009609E9" w:rsidRPr="00EC3DF9" w:rsidRDefault="009609E9" w:rsidP="009609E9">
      <w:pPr>
        <w:rPr>
          <w:rFonts w:ascii="Calibri" w:hAnsi="Calibri" w:cs="Calibri"/>
          <w:sz w:val="22"/>
          <w:szCs w:val="22"/>
        </w:rPr>
      </w:pPr>
    </w:p>
    <w:p w14:paraId="68229A11" w14:textId="77777777" w:rsidR="009609E9" w:rsidRPr="00EC3DF9" w:rsidRDefault="009609E9" w:rsidP="009609E9">
      <w:pPr>
        <w:pStyle w:val="NoSpacing"/>
        <w:rPr>
          <w:rFonts w:ascii="Calibri" w:hAnsi="Calibri" w:cs="Calibri"/>
          <w:sz w:val="22"/>
          <w:szCs w:val="22"/>
        </w:rPr>
      </w:pPr>
      <w:r w:rsidRPr="00EC3DF9">
        <w:rPr>
          <w:rFonts w:ascii="Calibri" w:hAnsi="Calibri" w:cs="Calibri"/>
          <w:sz w:val="22"/>
          <w:szCs w:val="22"/>
        </w:rPr>
        <w:t xml:space="preserve">Final grades in this course will be based on the following scale: </w:t>
      </w:r>
    </w:p>
    <w:p w14:paraId="127D7CCF" w14:textId="77777777" w:rsidR="009609E9" w:rsidRPr="00EC3DF9" w:rsidRDefault="009609E9" w:rsidP="009609E9">
      <w:pPr>
        <w:pStyle w:val="NoSpacing"/>
        <w:rPr>
          <w:rFonts w:ascii="Calibri" w:hAnsi="Calibri" w:cs="Calibri"/>
          <w:b/>
          <w:sz w:val="22"/>
          <w:szCs w:val="22"/>
        </w:rPr>
      </w:pPr>
    </w:p>
    <w:p w14:paraId="7329C3A0" w14:textId="77777777" w:rsidR="009609E9" w:rsidRPr="00EC3DF9" w:rsidRDefault="009609E9" w:rsidP="009609E9">
      <w:pPr>
        <w:spacing w:before="60" w:after="60"/>
        <w:rPr>
          <w:rFonts w:ascii="Calibri" w:hAnsi="Calibri" w:cs="Calibri"/>
          <w:sz w:val="22"/>
          <w:szCs w:val="22"/>
        </w:rPr>
      </w:pPr>
      <w:r w:rsidRPr="00EC3DF9">
        <w:rPr>
          <w:rFonts w:ascii="Calibri" w:hAnsi="Calibri" w:cs="Calibri"/>
          <w:sz w:val="22"/>
          <w:szCs w:val="22"/>
        </w:rPr>
        <w:t>A = 90%-100%</w:t>
      </w:r>
    </w:p>
    <w:p w14:paraId="2442B455" w14:textId="77777777" w:rsidR="009609E9" w:rsidRPr="00EC3DF9" w:rsidRDefault="009609E9" w:rsidP="009609E9">
      <w:pPr>
        <w:spacing w:before="60" w:after="60"/>
        <w:rPr>
          <w:rStyle w:val="Strong"/>
          <w:rFonts w:ascii="Calibri" w:hAnsi="Calibri" w:cs="Calibri"/>
          <w:b w:val="0"/>
          <w:sz w:val="22"/>
          <w:szCs w:val="22"/>
        </w:rPr>
      </w:pPr>
      <w:r w:rsidRPr="00EC3DF9">
        <w:rPr>
          <w:rStyle w:val="Strong"/>
          <w:rFonts w:ascii="Calibri" w:hAnsi="Calibri" w:cs="Calibri"/>
          <w:b w:val="0"/>
          <w:sz w:val="22"/>
          <w:szCs w:val="22"/>
        </w:rPr>
        <w:t>B = 80%-89%</w:t>
      </w:r>
    </w:p>
    <w:p w14:paraId="2E0CE73D" w14:textId="77777777" w:rsidR="009609E9" w:rsidRPr="00EC3DF9" w:rsidRDefault="009609E9" w:rsidP="009609E9">
      <w:pPr>
        <w:spacing w:before="60" w:after="60"/>
        <w:rPr>
          <w:rStyle w:val="Strong"/>
          <w:rFonts w:ascii="Calibri" w:hAnsi="Calibri" w:cs="Calibri"/>
          <w:b w:val="0"/>
          <w:sz w:val="22"/>
          <w:szCs w:val="22"/>
        </w:rPr>
      </w:pPr>
      <w:r w:rsidRPr="00EC3DF9">
        <w:rPr>
          <w:rStyle w:val="Strong"/>
          <w:rFonts w:ascii="Calibri" w:hAnsi="Calibri" w:cs="Calibri"/>
          <w:b w:val="0"/>
          <w:sz w:val="22"/>
          <w:szCs w:val="22"/>
        </w:rPr>
        <w:t>C = 70%-79%</w:t>
      </w:r>
    </w:p>
    <w:p w14:paraId="400FD824" w14:textId="77777777" w:rsidR="009609E9" w:rsidRPr="00EC3DF9" w:rsidRDefault="009609E9" w:rsidP="009609E9">
      <w:pPr>
        <w:spacing w:before="60" w:after="60"/>
        <w:rPr>
          <w:rStyle w:val="Strong"/>
          <w:rFonts w:ascii="Calibri" w:hAnsi="Calibri" w:cs="Calibri"/>
          <w:b w:val="0"/>
          <w:sz w:val="22"/>
          <w:szCs w:val="22"/>
        </w:rPr>
      </w:pPr>
      <w:r w:rsidRPr="00EC3DF9">
        <w:rPr>
          <w:rStyle w:val="Strong"/>
          <w:rFonts w:ascii="Calibri" w:hAnsi="Calibri" w:cs="Calibri"/>
          <w:b w:val="0"/>
          <w:sz w:val="22"/>
          <w:szCs w:val="22"/>
        </w:rPr>
        <w:t>D = 60%-69%</w:t>
      </w:r>
    </w:p>
    <w:p w14:paraId="3AE3B3C5" w14:textId="77777777" w:rsidR="009609E9" w:rsidRPr="00EC3DF9" w:rsidRDefault="009609E9" w:rsidP="009609E9">
      <w:pPr>
        <w:spacing w:before="60" w:after="60"/>
        <w:rPr>
          <w:rStyle w:val="Strong"/>
          <w:rFonts w:ascii="Calibri" w:hAnsi="Calibri" w:cs="Calibri"/>
          <w:b w:val="0"/>
          <w:sz w:val="22"/>
          <w:szCs w:val="22"/>
        </w:rPr>
      </w:pPr>
      <w:r w:rsidRPr="00EC3DF9">
        <w:rPr>
          <w:rStyle w:val="Strong"/>
          <w:rFonts w:ascii="Calibri" w:hAnsi="Calibri" w:cs="Calibri"/>
          <w:b w:val="0"/>
          <w:sz w:val="22"/>
          <w:szCs w:val="22"/>
        </w:rPr>
        <w:t>F = 59% or Below</w:t>
      </w:r>
    </w:p>
    <w:p w14:paraId="4C746C79" w14:textId="77777777" w:rsidR="00540A10" w:rsidRPr="00EC3DF9" w:rsidRDefault="00540A10" w:rsidP="009609E9">
      <w:pPr>
        <w:spacing w:before="60" w:after="60"/>
        <w:rPr>
          <w:rStyle w:val="Strong"/>
          <w:rFonts w:ascii="Calibri" w:hAnsi="Calibri" w:cs="Calibri"/>
          <w:b w:val="0"/>
          <w:color w:val="0D0D0D" w:themeColor="text1" w:themeTint="F2"/>
          <w:sz w:val="22"/>
          <w:szCs w:val="22"/>
        </w:rPr>
      </w:pPr>
    </w:p>
    <w:p w14:paraId="29724AFB" w14:textId="77777777" w:rsidR="00540A10" w:rsidRPr="00EC3DF9" w:rsidRDefault="00831634" w:rsidP="009609E9">
      <w:pPr>
        <w:spacing w:before="60" w:after="60"/>
        <w:rPr>
          <w:rStyle w:val="Strong"/>
          <w:rFonts w:ascii="Calibri" w:hAnsi="Calibri" w:cs="Calibri"/>
          <w:b w:val="0"/>
          <w:color w:val="0D0D0D" w:themeColor="text1" w:themeTint="F2"/>
          <w:sz w:val="22"/>
          <w:szCs w:val="22"/>
        </w:rPr>
      </w:pPr>
      <w:r w:rsidRPr="00EC3DF9">
        <w:rPr>
          <w:rStyle w:val="Strong"/>
          <w:rFonts w:ascii="Calibri" w:hAnsi="Calibri" w:cs="Calibri"/>
          <w:b w:val="0"/>
          <w:color w:val="0D0D0D" w:themeColor="text1" w:themeTint="F2"/>
          <w:sz w:val="22"/>
          <w:szCs w:val="22"/>
        </w:rPr>
        <w:t>T</w:t>
      </w:r>
      <w:r w:rsidR="00476EAD" w:rsidRPr="00EC3DF9">
        <w:rPr>
          <w:rStyle w:val="Strong"/>
          <w:rFonts w:ascii="Calibri" w:hAnsi="Calibri" w:cs="Calibri"/>
          <w:b w:val="0"/>
          <w:color w:val="0D0D0D" w:themeColor="text1" w:themeTint="F2"/>
          <w:sz w:val="22"/>
          <w:szCs w:val="22"/>
        </w:rPr>
        <w:t>otal points correspon</w:t>
      </w:r>
      <w:r w:rsidRPr="00EC3DF9">
        <w:rPr>
          <w:rStyle w:val="Strong"/>
          <w:rFonts w:ascii="Calibri" w:hAnsi="Calibri" w:cs="Calibri"/>
          <w:b w:val="0"/>
          <w:color w:val="0D0D0D" w:themeColor="text1" w:themeTint="F2"/>
          <w:sz w:val="22"/>
          <w:szCs w:val="22"/>
        </w:rPr>
        <w:t>ding to the final letter grades</w:t>
      </w:r>
    </w:p>
    <w:p w14:paraId="20B33DAD" w14:textId="77777777" w:rsidR="00540A10" w:rsidRPr="00EC3DF9" w:rsidRDefault="00540A10" w:rsidP="009609E9">
      <w:pPr>
        <w:spacing w:before="60" w:after="60"/>
        <w:rPr>
          <w:rStyle w:val="Strong"/>
          <w:rFonts w:ascii="Calibri" w:hAnsi="Calibri" w:cs="Calibri"/>
          <w:b w:val="0"/>
          <w:color w:val="0D0D0D" w:themeColor="text1" w:themeTint="F2"/>
          <w:sz w:val="22"/>
          <w:szCs w:val="22"/>
        </w:rPr>
      </w:pPr>
      <w:r w:rsidRPr="00EC3DF9">
        <w:rPr>
          <w:rStyle w:val="Strong"/>
          <w:rFonts w:ascii="Calibri" w:hAnsi="Calibri" w:cs="Calibri"/>
          <w:b w:val="0"/>
          <w:color w:val="0D0D0D" w:themeColor="text1" w:themeTint="F2"/>
          <w:sz w:val="22"/>
          <w:szCs w:val="22"/>
        </w:rPr>
        <w:t>A = 451- 500 Points</w:t>
      </w:r>
    </w:p>
    <w:p w14:paraId="1751DC0F" w14:textId="77777777" w:rsidR="00540A10" w:rsidRPr="00EC3DF9" w:rsidRDefault="00540A10" w:rsidP="009609E9">
      <w:pPr>
        <w:spacing w:before="60" w:after="60"/>
        <w:rPr>
          <w:rStyle w:val="Strong"/>
          <w:rFonts w:ascii="Calibri" w:hAnsi="Calibri" w:cs="Calibri"/>
          <w:b w:val="0"/>
          <w:color w:val="0D0D0D" w:themeColor="text1" w:themeTint="F2"/>
          <w:sz w:val="22"/>
          <w:szCs w:val="22"/>
        </w:rPr>
      </w:pPr>
      <w:r w:rsidRPr="00EC3DF9">
        <w:rPr>
          <w:rStyle w:val="Strong"/>
          <w:rFonts w:ascii="Calibri" w:hAnsi="Calibri" w:cs="Calibri"/>
          <w:b w:val="0"/>
          <w:color w:val="0D0D0D" w:themeColor="text1" w:themeTint="F2"/>
          <w:sz w:val="22"/>
          <w:szCs w:val="22"/>
        </w:rPr>
        <w:t>B = 401- 450 Points</w:t>
      </w:r>
    </w:p>
    <w:p w14:paraId="3A73E67E" w14:textId="77777777" w:rsidR="00540A10" w:rsidRPr="00EC3DF9" w:rsidRDefault="00540A10" w:rsidP="009609E9">
      <w:pPr>
        <w:spacing w:before="60" w:after="60"/>
        <w:rPr>
          <w:rStyle w:val="Strong"/>
          <w:rFonts w:ascii="Calibri" w:hAnsi="Calibri" w:cs="Calibri"/>
          <w:b w:val="0"/>
          <w:color w:val="0D0D0D" w:themeColor="text1" w:themeTint="F2"/>
          <w:sz w:val="22"/>
          <w:szCs w:val="22"/>
        </w:rPr>
      </w:pPr>
      <w:r w:rsidRPr="00EC3DF9">
        <w:rPr>
          <w:rStyle w:val="Strong"/>
          <w:rFonts w:ascii="Calibri" w:hAnsi="Calibri" w:cs="Calibri"/>
          <w:b w:val="0"/>
          <w:color w:val="0D0D0D" w:themeColor="text1" w:themeTint="F2"/>
          <w:sz w:val="22"/>
          <w:szCs w:val="22"/>
        </w:rPr>
        <w:t>C = 351- 400 Points</w:t>
      </w:r>
    </w:p>
    <w:p w14:paraId="0B5E4EB6" w14:textId="77777777" w:rsidR="00540A10" w:rsidRPr="00EC3DF9" w:rsidRDefault="00540A10" w:rsidP="009609E9">
      <w:pPr>
        <w:spacing w:before="60" w:after="60"/>
        <w:rPr>
          <w:rStyle w:val="Strong"/>
          <w:rFonts w:ascii="Calibri" w:hAnsi="Calibri" w:cs="Calibri"/>
          <w:b w:val="0"/>
          <w:color w:val="0D0D0D" w:themeColor="text1" w:themeTint="F2"/>
          <w:sz w:val="22"/>
          <w:szCs w:val="22"/>
        </w:rPr>
      </w:pPr>
      <w:r w:rsidRPr="00EC3DF9">
        <w:rPr>
          <w:rStyle w:val="Strong"/>
          <w:rFonts w:ascii="Calibri" w:hAnsi="Calibri" w:cs="Calibri"/>
          <w:b w:val="0"/>
          <w:color w:val="0D0D0D" w:themeColor="text1" w:themeTint="F2"/>
          <w:sz w:val="22"/>
          <w:szCs w:val="22"/>
        </w:rPr>
        <w:t>D = 301- 350 Points</w:t>
      </w:r>
    </w:p>
    <w:p w14:paraId="3BFE54EA" w14:textId="77777777" w:rsidR="00540A10" w:rsidRPr="00EC3DF9" w:rsidRDefault="00540A10" w:rsidP="009609E9">
      <w:pPr>
        <w:spacing w:before="60" w:after="60"/>
        <w:rPr>
          <w:rStyle w:val="Strong"/>
          <w:rFonts w:ascii="Calibri" w:hAnsi="Calibri" w:cs="Calibri"/>
          <w:b w:val="0"/>
          <w:color w:val="0D0D0D" w:themeColor="text1" w:themeTint="F2"/>
          <w:sz w:val="22"/>
          <w:szCs w:val="22"/>
        </w:rPr>
      </w:pPr>
      <w:r w:rsidRPr="00EC3DF9">
        <w:rPr>
          <w:rStyle w:val="Strong"/>
          <w:rFonts w:ascii="Calibri" w:hAnsi="Calibri" w:cs="Calibri"/>
          <w:b w:val="0"/>
          <w:color w:val="0D0D0D" w:themeColor="text1" w:themeTint="F2"/>
          <w:sz w:val="22"/>
          <w:szCs w:val="22"/>
        </w:rPr>
        <w:t>F = 300 &amp; &gt;   Points</w:t>
      </w:r>
    </w:p>
    <w:p w14:paraId="270C62B6" w14:textId="77777777" w:rsidR="00A94D4F" w:rsidRPr="00EC3DF9" w:rsidRDefault="00A94D4F" w:rsidP="009609E9">
      <w:pPr>
        <w:spacing w:before="60" w:after="60"/>
        <w:rPr>
          <w:rStyle w:val="Strong"/>
          <w:rFonts w:ascii="Calibri" w:hAnsi="Calibri" w:cs="Calibri"/>
          <w:color w:val="FF0000"/>
          <w:sz w:val="22"/>
          <w:szCs w:val="22"/>
        </w:rPr>
      </w:pPr>
    </w:p>
    <w:p w14:paraId="2133A175" w14:textId="77777777" w:rsidR="007A1F9B" w:rsidRPr="00EC3DF9" w:rsidRDefault="00831634" w:rsidP="009609E9">
      <w:pPr>
        <w:spacing w:before="60" w:after="60"/>
        <w:rPr>
          <w:rStyle w:val="Strong"/>
          <w:rFonts w:ascii="Calibri" w:hAnsi="Calibri" w:cs="Calibri"/>
          <w:b w:val="0"/>
          <w:color w:val="0D0D0D" w:themeColor="text1" w:themeTint="F2"/>
          <w:sz w:val="22"/>
          <w:szCs w:val="22"/>
        </w:rPr>
      </w:pPr>
      <w:r w:rsidRPr="00EC3DF9">
        <w:rPr>
          <w:rStyle w:val="Strong"/>
          <w:rFonts w:ascii="Calibri" w:hAnsi="Calibri" w:cs="Calibri"/>
          <w:b w:val="0"/>
          <w:color w:val="0D0D0D" w:themeColor="text1" w:themeTint="F2"/>
          <w:sz w:val="22"/>
          <w:szCs w:val="22"/>
        </w:rPr>
        <w:t>W</w:t>
      </w:r>
      <w:r w:rsidR="00A94D4F" w:rsidRPr="00EC3DF9">
        <w:rPr>
          <w:rStyle w:val="Strong"/>
          <w:rFonts w:ascii="Calibri" w:hAnsi="Calibri" w:cs="Calibri"/>
          <w:b w:val="0"/>
          <w:color w:val="0D0D0D" w:themeColor="text1" w:themeTint="F2"/>
          <w:sz w:val="22"/>
          <w:szCs w:val="22"/>
        </w:rPr>
        <w:t xml:space="preserve">eights of the assessments in the </w:t>
      </w:r>
      <w:r w:rsidRPr="00EC3DF9">
        <w:rPr>
          <w:rStyle w:val="Strong"/>
          <w:rFonts w:ascii="Calibri" w:hAnsi="Calibri" w:cs="Calibri"/>
          <w:b w:val="0"/>
          <w:color w:val="0D0D0D" w:themeColor="text1" w:themeTint="F2"/>
          <w:sz w:val="22"/>
          <w:szCs w:val="22"/>
        </w:rPr>
        <w:t xml:space="preserve">calculation of the final letter </w:t>
      </w:r>
      <w:r w:rsidR="00A94D4F" w:rsidRPr="00EC3DF9">
        <w:rPr>
          <w:rStyle w:val="Strong"/>
          <w:rFonts w:ascii="Calibri" w:hAnsi="Calibri" w:cs="Calibri"/>
          <w:b w:val="0"/>
          <w:color w:val="0D0D0D" w:themeColor="text1" w:themeTint="F2"/>
          <w:sz w:val="22"/>
          <w:szCs w:val="22"/>
        </w:rPr>
        <w:t>grade.</w:t>
      </w:r>
    </w:p>
    <w:p w14:paraId="54C5C7F7" w14:textId="77777777" w:rsidR="00540A10" w:rsidRPr="00EC3DF9" w:rsidRDefault="00540A10" w:rsidP="009609E9">
      <w:pPr>
        <w:spacing w:before="60" w:after="60"/>
        <w:rPr>
          <w:rStyle w:val="Strong"/>
          <w:rFonts w:ascii="Calibri" w:hAnsi="Calibri" w:cs="Calibri"/>
          <w:b w:val="0"/>
          <w:color w:val="0D0D0D" w:themeColor="text1" w:themeTint="F2"/>
          <w:sz w:val="22"/>
          <w:szCs w:val="22"/>
        </w:rPr>
      </w:pPr>
      <w:r w:rsidRPr="00EC3DF9">
        <w:rPr>
          <w:rStyle w:val="Strong"/>
          <w:rFonts w:ascii="Calibri" w:hAnsi="Calibri" w:cs="Calibri"/>
          <w:b w:val="0"/>
          <w:color w:val="0D0D0D" w:themeColor="text1" w:themeTint="F2"/>
          <w:sz w:val="22"/>
          <w:szCs w:val="22"/>
        </w:rPr>
        <w:t>Example:</w:t>
      </w:r>
    </w:p>
    <w:p w14:paraId="42952CFE" w14:textId="77777777" w:rsidR="00540A10" w:rsidRPr="00EC3DF9" w:rsidRDefault="00540A10" w:rsidP="009609E9">
      <w:pPr>
        <w:spacing w:before="60" w:after="60"/>
        <w:rPr>
          <w:rStyle w:val="Strong"/>
          <w:rFonts w:ascii="Calibri" w:hAnsi="Calibri" w:cs="Calibri"/>
          <w:b w:val="0"/>
          <w:color w:val="0D0D0D" w:themeColor="text1" w:themeTint="F2"/>
          <w:sz w:val="22"/>
          <w:szCs w:val="22"/>
        </w:rPr>
      </w:pPr>
      <w:r w:rsidRPr="00EC3DF9">
        <w:rPr>
          <w:rStyle w:val="Strong"/>
          <w:rFonts w:ascii="Calibri" w:hAnsi="Calibri" w:cs="Calibri"/>
          <w:b w:val="0"/>
          <w:color w:val="0D0D0D" w:themeColor="text1" w:themeTint="F2"/>
          <w:sz w:val="22"/>
          <w:szCs w:val="22"/>
        </w:rPr>
        <w:t>Assignments</w:t>
      </w:r>
      <w:r w:rsidR="00572449" w:rsidRPr="00EC3DF9">
        <w:rPr>
          <w:rStyle w:val="Strong"/>
          <w:rFonts w:ascii="Calibri" w:hAnsi="Calibri" w:cs="Calibri"/>
          <w:b w:val="0"/>
          <w:color w:val="0D0D0D" w:themeColor="text1" w:themeTint="F2"/>
          <w:sz w:val="22"/>
          <w:szCs w:val="22"/>
        </w:rPr>
        <w:t xml:space="preserve">       </w:t>
      </w:r>
      <w:r w:rsidRPr="00EC3DF9">
        <w:rPr>
          <w:rStyle w:val="Strong"/>
          <w:rFonts w:ascii="Calibri" w:hAnsi="Calibri" w:cs="Calibri"/>
          <w:b w:val="0"/>
          <w:color w:val="0D0D0D" w:themeColor="text1" w:themeTint="F2"/>
          <w:sz w:val="22"/>
          <w:szCs w:val="22"/>
        </w:rPr>
        <w:t xml:space="preserve"> </w:t>
      </w:r>
      <w:r w:rsidR="00572449" w:rsidRPr="00EC3DF9">
        <w:rPr>
          <w:rStyle w:val="Strong"/>
          <w:rFonts w:ascii="Calibri" w:hAnsi="Calibri" w:cs="Calibri"/>
          <w:b w:val="0"/>
          <w:color w:val="0D0D0D" w:themeColor="text1" w:themeTint="F2"/>
          <w:sz w:val="22"/>
          <w:szCs w:val="22"/>
        </w:rPr>
        <w:t xml:space="preserve"> </w:t>
      </w:r>
      <w:r w:rsidRPr="00EC3DF9">
        <w:rPr>
          <w:rStyle w:val="Strong"/>
          <w:rFonts w:ascii="Calibri" w:hAnsi="Calibri" w:cs="Calibri"/>
          <w:b w:val="0"/>
          <w:color w:val="0D0D0D" w:themeColor="text1" w:themeTint="F2"/>
          <w:sz w:val="22"/>
          <w:szCs w:val="22"/>
        </w:rPr>
        <w:t>20%</w:t>
      </w:r>
    </w:p>
    <w:p w14:paraId="6FEBD314" w14:textId="77777777" w:rsidR="00540A10" w:rsidRPr="00EC3DF9" w:rsidRDefault="00540A10" w:rsidP="009609E9">
      <w:pPr>
        <w:spacing w:before="60" w:after="60"/>
        <w:rPr>
          <w:rStyle w:val="Strong"/>
          <w:rFonts w:ascii="Calibri" w:hAnsi="Calibri" w:cs="Calibri"/>
          <w:b w:val="0"/>
          <w:color w:val="0D0D0D" w:themeColor="text1" w:themeTint="F2"/>
          <w:sz w:val="22"/>
          <w:szCs w:val="22"/>
        </w:rPr>
      </w:pPr>
      <w:r w:rsidRPr="00EC3DF9">
        <w:rPr>
          <w:rStyle w:val="Strong"/>
          <w:rFonts w:ascii="Calibri" w:hAnsi="Calibri" w:cs="Calibri"/>
          <w:b w:val="0"/>
          <w:color w:val="0D0D0D" w:themeColor="text1" w:themeTint="F2"/>
          <w:sz w:val="22"/>
          <w:szCs w:val="22"/>
        </w:rPr>
        <w:t xml:space="preserve">Discussions  </w:t>
      </w:r>
      <w:r w:rsidR="00572449" w:rsidRPr="00EC3DF9">
        <w:rPr>
          <w:rStyle w:val="Strong"/>
          <w:rFonts w:ascii="Calibri" w:hAnsi="Calibri" w:cs="Calibri"/>
          <w:b w:val="0"/>
          <w:color w:val="0D0D0D" w:themeColor="text1" w:themeTint="F2"/>
          <w:sz w:val="22"/>
          <w:szCs w:val="22"/>
        </w:rPr>
        <w:t xml:space="preserve">       </w:t>
      </w:r>
      <w:r w:rsidRPr="00EC3DF9">
        <w:rPr>
          <w:rStyle w:val="Strong"/>
          <w:rFonts w:ascii="Calibri" w:hAnsi="Calibri" w:cs="Calibri"/>
          <w:b w:val="0"/>
          <w:color w:val="0D0D0D" w:themeColor="text1" w:themeTint="F2"/>
          <w:sz w:val="22"/>
          <w:szCs w:val="22"/>
        </w:rPr>
        <w:t xml:space="preserve"> 20%</w:t>
      </w:r>
    </w:p>
    <w:p w14:paraId="450D990E" w14:textId="77777777" w:rsidR="00572449" w:rsidRPr="00EC3DF9" w:rsidRDefault="00572449" w:rsidP="009609E9">
      <w:pPr>
        <w:spacing w:before="60" w:after="60"/>
        <w:rPr>
          <w:rStyle w:val="Strong"/>
          <w:rFonts w:ascii="Calibri" w:hAnsi="Calibri" w:cs="Calibri"/>
          <w:b w:val="0"/>
          <w:color w:val="0D0D0D" w:themeColor="text1" w:themeTint="F2"/>
          <w:sz w:val="22"/>
          <w:szCs w:val="22"/>
        </w:rPr>
      </w:pPr>
      <w:r w:rsidRPr="00EC3DF9">
        <w:rPr>
          <w:rStyle w:val="Strong"/>
          <w:rFonts w:ascii="Calibri" w:hAnsi="Calibri" w:cs="Calibri"/>
          <w:b w:val="0"/>
          <w:color w:val="0D0D0D" w:themeColor="text1" w:themeTint="F2"/>
          <w:sz w:val="22"/>
          <w:szCs w:val="22"/>
        </w:rPr>
        <w:t>Midterm Exam      30%</w:t>
      </w:r>
    </w:p>
    <w:p w14:paraId="35B5926A" w14:textId="77777777" w:rsidR="00572449" w:rsidRPr="00EC3DF9" w:rsidRDefault="00572449" w:rsidP="009609E9">
      <w:pPr>
        <w:spacing w:before="60" w:after="60"/>
        <w:rPr>
          <w:rStyle w:val="Strong"/>
          <w:rFonts w:ascii="Calibri" w:hAnsi="Calibri" w:cs="Calibri"/>
          <w:b w:val="0"/>
          <w:color w:val="0D0D0D" w:themeColor="text1" w:themeTint="F2"/>
          <w:sz w:val="22"/>
          <w:szCs w:val="22"/>
        </w:rPr>
      </w:pPr>
      <w:r w:rsidRPr="00EC3DF9">
        <w:rPr>
          <w:rStyle w:val="Strong"/>
          <w:rFonts w:ascii="Calibri" w:hAnsi="Calibri" w:cs="Calibri"/>
          <w:b w:val="0"/>
          <w:color w:val="0D0D0D" w:themeColor="text1" w:themeTint="F2"/>
          <w:sz w:val="22"/>
          <w:szCs w:val="22"/>
        </w:rPr>
        <w:t>Final Exam           30%</w:t>
      </w:r>
    </w:p>
    <w:p w14:paraId="11BECEAB" w14:textId="77777777" w:rsidR="00572449" w:rsidRPr="00EC3DF9" w:rsidRDefault="00572449" w:rsidP="009609E9">
      <w:pPr>
        <w:spacing w:before="60" w:after="60"/>
        <w:rPr>
          <w:rStyle w:val="Strong"/>
          <w:rFonts w:ascii="Calibri" w:hAnsi="Calibri" w:cs="Calibri"/>
          <w:b w:val="0"/>
          <w:color w:val="0D0D0D" w:themeColor="text1" w:themeTint="F2"/>
          <w:sz w:val="22"/>
          <w:szCs w:val="22"/>
        </w:rPr>
      </w:pPr>
      <w:r w:rsidRPr="00EC3DF9">
        <w:rPr>
          <w:rStyle w:val="Strong"/>
          <w:rFonts w:ascii="Calibri" w:hAnsi="Calibri" w:cs="Calibri"/>
          <w:b w:val="0"/>
          <w:color w:val="0D0D0D" w:themeColor="text1" w:themeTint="F2"/>
          <w:sz w:val="22"/>
          <w:szCs w:val="22"/>
        </w:rPr>
        <w:t>TOTAL                100%</w:t>
      </w:r>
    </w:p>
    <w:p w14:paraId="600B27A6" w14:textId="77777777" w:rsidR="007A1F9B" w:rsidRPr="00EC3DF9" w:rsidRDefault="007A1F9B" w:rsidP="000D39CA">
      <w:pPr>
        <w:pStyle w:val="Heading3"/>
        <w:rPr>
          <w:rFonts w:ascii="Calibri" w:hAnsi="Calibri" w:cs="Calibri"/>
          <w:sz w:val="22"/>
          <w:szCs w:val="22"/>
        </w:rPr>
      </w:pPr>
      <w:r w:rsidRPr="00EC3DF9">
        <w:rPr>
          <w:rFonts w:ascii="Calibri" w:hAnsi="Calibri" w:cs="Calibri"/>
          <w:sz w:val="22"/>
          <w:szCs w:val="22"/>
        </w:rPr>
        <w:t>Assessments</w:t>
      </w:r>
    </w:p>
    <w:p w14:paraId="26FCE79E" w14:textId="77777777" w:rsidR="00831634" w:rsidRPr="00EC3DF9" w:rsidRDefault="00831634" w:rsidP="00831634">
      <w:pPr>
        <w:rPr>
          <w:rFonts w:ascii="Calibri" w:hAnsi="Calibri" w:cs="Calibri"/>
          <w:sz w:val="22"/>
          <w:szCs w:val="22"/>
        </w:rPr>
      </w:pPr>
    </w:p>
    <w:p w14:paraId="4F4E69D8" w14:textId="4AB92D78" w:rsidR="00831634" w:rsidRPr="00DD168D" w:rsidRDefault="00DD168D" w:rsidP="00DD168D">
      <w:pPr>
        <w:jc w:val="center"/>
        <w:rPr>
          <w:rFonts w:ascii="Calibri" w:hAnsi="Calibri" w:cs="Calibri"/>
          <w:b/>
          <w:bCs/>
          <w:sz w:val="22"/>
          <w:szCs w:val="22"/>
        </w:rPr>
      </w:pPr>
      <w:r w:rsidRPr="00DD168D">
        <w:rPr>
          <w:rFonts w:ascii="Calibri" w:hAnsi="Calibri" w:cs="Calibri"/>
          <w:b/>
          <w:bCs/>
          <w:sz w:val="22"/>
          <w:szCs w:val="22"/>
        </w:rPr>
        <w:t>Course Outline/Calendar</w:t>
      </w:r>
    </w:p>
    <w:p w14:paraId="0E3F6E52" w14:textId="77777777" w:rsidR="00016735" w:rsidRPr="00EC3DF9" w:rsidRDefault="00016735" w:rsidP="000D39CA">
      <w:pPr>
        <w:pStyle w:val="Heading2"/>
        <w:rPr>
          <w:rFonts w:ascii="Calibri" w:hAnsi="Calibri" w:cs="Calibri"/>
          <w:sz w:val="22"/>
          <w:szCs w:val="22"/>
        </w:rPr>
      </w:pPr>
      <w:r w:rsidRPr="00EC3DF9">
        <w:rPr>
          <w:rFonts w:ascii="Calibri" w:hAnsi="Calibri" w:cs="Calibri"/>
          <w:sz w:val="22"/>
          <w:szCs w:val="22"/>
        </w:rPr>
        <w:t>TECHNOLOGY REQUIREMENTS</w:t>
      </w:r>
    </w:p>
    <w:p w14:paraId="3277F404" w14:textId="77777777" w:rsidR="009552D6" w:rsidRPr="00EC3DF9" w:rsidRDefault="009552D6" w:rsidP="00572449">
      <w:pPr>
        <w:pStyle w:val="Heading3"/>
        <w:rPr>
          <w:rStyle w:val="searchhighlight"/>
          <w:rFonts w:ascii="Calibri" w:hAnsi="Calibri" w:cs="Calibri"/>
          <w:sz w:val="22"/>
          <w:szCs w:val="22"/>
        </w:rPr>
      </w:pPr>
      <w:r w:rsidRPr="00EC3DF9">
        <w:rPr>
          <w:rStyle w:val="searchhighlight"/>
          <w:rFonts w:ascii="Calibri" w:hAnsi="Calibri" w:cs="Calibri"/>
          <w:sz w:val="22"/>
          <w:szCs w:val="22"/>
        </w:rPr>
        <w:t>LMS</w:t>
      </w:r>
    </w:p>
    <w:p w14:paraId="3ED90815" w14:textId="079C0C45" w:rsidR="009552D6" w:rsidRPr="00EC3DF9" w:rsidRDefault="009552D6" w:rsidP="009552D6">
      <w:pPr>
        <w:rPr>
          <w:rFonts w:ascii="Calibri" w:hAnsi="Calibri" w:cs="Calibri"/>
          <w:sz w:val="22"/>
          <w:szCs w:val="22"/>
        </w:rPr>
      </w:pPr>
      <w:r w:rsidRPr="00EC3DF9">
        <w:rPr>
          <w:rFonts w:ascii="Calibri" w:hAnsi="Calibri" w:cs="Calibri"/>
          <w:sz w:val="22"/>
          <w:szCs w:val="22"/>
        </w:rPr>
        <w:t xml:space="preserve">All course sections offered by </w:t>
      </w:r>
      <w:r w:rsidR="00D9159C">
        <w:rPr>
          <w:rFonts w:ascii="Calibri" w:hAnsi="Calibri" w:cs="Calibri"/>
          <w:sz w:val="22"/>
          <w:szCs w:val="22"/>
        </w:rPr>
        <w:t>East Texas A&amp;M University</w:t>
      </w:r>
      <w:r w:rsidRPr="00EC3DF9">
        <w:rPr>
          <w:rFonts w:ascii="Calibri" w:hAnsi="Calibri" w:cs="Calibri"/>
          <w:sz w:val="22"/>
          <w:szCs w:val="22"/>
        </w:rPr>
        <w:t xml:space="preserve"> have a corresponding course shell in the myLeo Online Learning Management System (LMS).  Below are technical requirements </w:t>
      </w:r>
    </w:p>
    <w:p w14:paraId="2717E42C" w14:textId="77777777" w:rsidR="009552D6" w:rsidRPr="00EC3DF9" w:rsidRDefault="009552D6" w:rsidP="009552D6">
      <w:pPr>
        <w:rPr>
          <w:rFonts w:ascii="Calibri" w:hAnsi="Calibri" w:cs="Calibri"/>
          <w:sz w:val="22"/>
          <w:szCs w:val="22"/>
        </w:rPr>
      </w:pPr>
    </w:p>
    <w:p w14:paraId="5A993DF4" w14:textId="77777777" w:rsidR="009552D6" w:rsidRPr="00EC3DF9" w:rsidRDefault="009552D6" w:rsidP="009552D6">
      <w:pPr>
        <w:rPr>
          <w:rFonts w:ascii="Calibri" w:hAnsi="Calibri" w:cs="Calibri"/>
          <w:sz w:val="22"/>
          <w:szCs w:val="22"/>
        </w:rPr>
      </w:pPr>
      <w:r w:rsidRPr="00EC3DF9">
        <w:rPr>
          <w:rFonts w:ascii="Calibri" w:hAnsi="Calibri" w:cs="Calibri"/>
          <w:sz w:val="22"/>
          <w:szCs w:val="22"/>
        </w:rPr>
        <w:t>LMS Requirements:</w:t>
      </w:r>
    </w:p>
    <w:p w14:paraId="43EAAEE7" w14:textId="5FFB2BD6" w:rsidR="009552D6" w:rsidRPr="00EC3DF9" w:rsidRDefault="009552D6" w:rsidP="009552D6">
      <w:pPr>
        <w:rPr>
          <w:rFonts w:ascii="Calibri" w:hAnsi="Calibri" w:cs="Calibri"/>
          <w:sz w:val="22"/>
          <w:szCs w:val="22"/>
        </w:rPr>
      </w:pPr>
      <w:hyperlink r:id="rId8" w:history="1">
        <w:r w:rsidRPr="00EC3DF9">
          <w:rPr>
            <w:rStyle w:val="Hyperlink"/>
            <w:rFonts w:ascii="Calibri" w:hAnsi="Calibri" w:cs="Calibri"/>
            <w:sz w:val="22"/>
            <w:szCs w:val="22"/>
          </w:rPr>
          <w:t>https://community.brightspace.com/s/article/Brightspace-Platform-Requirements</w:t>
        </w:r>
      </w:hyperlink>
    </w:p>
    <w:p w14:paraId="1D44B806" w14:textId="77777777" w:rsidR="009552D6" w:rsidRPr="00EC3DF9" w:rsidRDefault="009552D6" w:rsidP="009552D6">
      <w:pPr>
        <w:rPr>
          <w:rFonts w:ascii="Calibri" w:hAnsi="Calibri" w:cs="Calibri"/>
          <w:sz w:val="22"/>
          <w:szCs w:val="22"/>
        </w:rPr>
      </w:pPr>
    </w:p>
    <w:p w14:paraId="70548B6E" w14:textId="77777777" w:rsidR="009552D6" w:rsidRPr="00EC3DF9" w:rsidRDefault="009552D6" w:rsidP="009552D6">
      <w:pPr>
        <w:rPr>
          <w:rFonts w:ascii="Calibri" w:hAnsi="Calibri" w:cs="Calibri"/>
          <w:sz w:val="22"/>
          <w:szCs w:val="22"/>
        </w:rPr>
      </w:pPr>
      <w:r w:rsidRPr="00EC3DF9">
        <w:rPr>
          <w:rFonts w:ascii="Calibri" w:hAnsi="Calibri" w:cs="Calibri"/>
          <w:sz w:val="22"/>
          <w:szCs w:val="22"/>
        </w:rPr>
        <w:t>LMS Browser Support:</w:t>
      </w:r>
    </w:p>
    <w:p w14:paraId="7675DF36" w14:textId="543EDDC4" w:rsidR="009552D6" w:rsidRPr="00EC3DF9" w:rsidRDefault="009552D6" w:rsidP="009552D6">
      <w:pPr>
        <w:rPr>
          <w:rFonts w:ascii="Calibri" w:hAnsi="Calibri" w:cs="Calibri"/>
          <w:sz w:val="22"/>
          <w:szCs w:val="22"/>
        </w:rPr>
      </w:pPr>
      <w:hyperlink r:id="rId9" w:history="1">
        <w:r w:rsidRPr="00EC3DF9">
          <w:rPr>
            <w:rStyle w:val="Hyperlink"/>
            <w:rFonts w:ascii="Calibri" w:hAnsi="Calibri" w:cs="Calibri"/>
            <w:sz w:val="22"/>
            <w:szCs w:val="22"/>
          </w:rPr>
          <w:t>https://documentation.brightspace.com/EN/brightspace/requirements/all/browser_support.htm</w:t>
        </w:r>
      </w:hyperlink>
    </w:p>
    <w:p w14:paraId="23011C52" w14:textId="77777777" w:rsidR="009552D6" w:rsidRPr="00EC3DF9" w:rsidRDefault="009552D6" w:rsidP="009552D6">
      <w:pPr>
        <w:rPr>
          <w:rFonts w:ascii="Calibri" w:hAnsi="Calibri" w:cs="Calibri"/>
          <w:sz w:val="22"/>
          <w:szCs w:val="22"/>
        </w:rPr>
      </w:pPr>
    </w:p>
    <w:p w14:paraId="7CA83972" w14:textId="77777777" w:rsidR="00016735" w:rsidRPr="00EC3DF9" w:rsidRDefault="00BA0091" w:rsidP="00BA0091">
      <w:pPr>
        <w:autoSpaceDE w:val="0"/>
        <w:autoSpaceDN w:val="0"/>
        <w:adjustRightInd w:val="0"/>
        <w:rPr>
          <w:rFonts w:ascii="Calibri" w:eastAsia="Times New Roman" w:hAnsi="Calibri" w:cs="Calibri"/>
          <w:color w:val="000000"/>
          <w:sz w:val="22"/>
          <w:szCs w:val="22"/>
        </w:rPr>
      </w:pPr>
      <w:r w:rsidRPr="00EC3DF9">
        <w:rPr>
          <w:rFonts w:ascii="Calibri" w:eastAsia="Times New Roman" w:hAnsi="Calibri" w:cs="Calibri"/>
          <w:color w:val="000000"/>
          <w:sz w:val="22"/>
          <w:szCs w:val="22"/>
        </w:rPr>
        <w:t>Zoom Video Conferencing Tool</w:t>
      </w:r>
    </w:p>
    <w:p w14:paraId="5CB0CB70" w14:textId="77777777" w:rsidR="00BA0091" w:rsidRPr="00EC3DF9" w:rsidRDefault="00BA0091" w:rsidP="00BA0091">
      <w:pPr>
        <w:autoSpaceDE w:val="0"/>
        <w:autoSpaceDN w:val="0"/>
        <w:adjustRightInd w:val="0"/>
        <w:rPr>
          <w:rFonts w:ascii="Calibri" w:eastAsia="Times New Roman" w:hAnsi="Calibri" w:cs="Calibri"/>
          <w:color w:val="000000"/>
          <w:sz w:val="22"/>
          <w:szCs w:val="22"/>
        </w:rPr>
      </w:pPr>
      <w:hyperlink r:id="rId10" w:history="1">
        <w:r w:rsidRPr="00EC3DF9">
          <w:rPr>
            <w:rStyle w:val="Hyperlink"/>
            <w:rFonts w:ascii="Calibri" w:eastAsia="Times New Roman" w:hAnsi="Calibri" w:cs="Calibri"/>
            <w:sz w:val="22"/>
            <w:szCs w:val="22"/>
          </w:rPr>
          <w:t>https://inside.tamuc.edu/campuslife/CampusServices/CITESupportCenter/Zoom_Account.aspx?source=universalmenu</w:t>
        </w:r>
      </w:hyperlink>
    </w:p>
    <w:p w14:paraId="05797FCD" w14:textId="77777777" w:rsidR="00BA0091" w:rsidRPr="00EC3DF9" w:rsidRDefault="00BA0091" w:rsidP="00BA0091">
      <w:pPr>
        <w:autoSpaceDE w:val="0"/>
        <w:autoSpaceDN w:val="0"/>
        <w:adjustRightInd w:val="0"/>
        <w:rPr>
          <w:rFonts w:ascii="Calibri" w:eastAsia="Times New Roman" w:hAnsi="Calibri" w:cs="Calibri"/>
          <w:color w:val="000000"/>
          <w:sz w:val="22"/>
          <w:szCs w:val="22"/>
        </w:rPr>
      </w:pPr>
    </w:p>
    <w:p w14:paraId="21289578" w14:textId="77777777" w:rsidR="00016735" w:rsidRPr="00EC3DF9" w:rsidRDefault="00016735" w:rsidP="000D39CA">
      <w:pPr>
        <w:pStyle w:val="Heading2"/>
        <w:rPr>
          <w:rFonts w:ascii="Calibri" w:hAnsi="Calibri" w:cs="Calibri"/>
          <w:sz w:val="22"/>
          <w:szCs w:val="22"/>
        </w:rPr>
      </w:pPr>
      <w:r w:rsidRPr="00EC3DF9">
        <w:rPr>
          <w:rFonts w:ascii="Calibri" w:hAnsi="Calibri" w:cs="Calibri"/>
          <w:sz w:val="22"/>
          <w:szCs w:val="22"/>
        </w:rPr>
        <w:t>ACCESS AND NAVIGATION</w:t>
      </w:r>
    </w:p>
    <w:p w14:paraId="2CFAE6B3" w14:textId="77777777" w:rsidR="00016735" w:rsidRPr="00EC3DF9" w:rsidRDefault="00016735" w:rsidP="00016735">
      <w:pPr>
        <w:rPr>
          <w:rFonts w:ascii="Calibri" w:eastAsia="Times New Roman" w:hAnsi="Calibri" w:cs="Calibri"/>
          <w:sz w:val="22"/>
          <w:szCs w:val="22"/>
        </w:rPr>
      </w:pPr>
    </w:p>
    <w:p w14:paraId="30712D28" w14:textId="681ADE23" w:rsidR="00016735" w:rsidRDefault="00016735" w:rsidP="00016735">
      <w:pPr>
        <w:autoSpaceDE w:val="0"/>
        <w:autoSpaceDN w:val="0"/>
        <w:adjustRightInd w:val="0"/>
        <w:rPr>
          <w:rFonts w:ascii="Calibri" w:hAnsi="Calibri" w:cs="Calibri"/>
          <w:sz w:val="22"/>
          <w:szCs w:val="22"/>
        </w:rPr>
      </w:pPr>
      <w:r w:rsidRPr="00EC3DF9">
        <w:rPr>
          <w:rFonts w:ascii="Calibri" w:eastAsia="Times New Roman" w:hAnsi="Calibri" w:cs="Calibri"/>
          <w:iCs/>
          <w:color w:val="000000"/>
          <w:sz w:val="22"/>
          <w:szCs w:val="22"/>
        </w:rPr>
        <w:t xml:space="preserve">You will need your </w:t>
      </w:r>
      <w:r w:rsidR="00975325" w:rsidRPr="00EC3DF9">
        <w:rPr>
          <w:rFonts w:ascii="Calibri" w:eastAsia="Times New Roman" w:hAnsi="Calibri" w:cs="Calibri"/>
          <w:iCs/>
          <w:color w:val="000000"/>
          <w:sz w:val="22"/>
          <w:szCs w:val="22"/>
        </w:rPr>
        <w:t>campus-wide ID (</w:t>
      </w:r>
      <w:r w:rsidRPr="00EC3DF9">
        <w:rPr>
          <w:rFonts w:ascii="Calibri" w:eastAsia="Times New Roman" w:hAnsi="Calibri" w:cs="Calibri"/>
          <w:iCs/>
          <w:color w:val="000000"/>
          <w:sz w:val="22"/>
          <w:szCs w:val="22"/>
        </w:rPr>
        <w:t>CWID</w:t>
      </w:r>
      <w:r w:rsidR="00975325" w:rsidRPr="00EC3DF9">
        <w:rPr>
          <w:rFonts w:ascii="Calibri" w:eastAsia="Times New Roman" w:hAnsi="Calibri" w:cs="Calibri"/>
          <w:iCs/>
          <w:color w:val="000000"/>
          <w:sz w:val="22"/>
          <w:szCs w:val="22"/>
        </w:rPr>
        <w:t>)</w:t>
      </w:r>
      <w:r w:rsidR="006E6147" w:rsidRPr="00EC3DF9">
        <w:rPr>
          <w:rFonts w:ascii="Calibri" w:eastAsia="Times New Roman" w:hAnsi="Calibri" w:cs="Calibri"/>
          <w:iCs/>
          <w:color w:val="000000"/>
          <w:sz w:val="22"/>
          <w:szCs w:val="22"/>
        </w:rPr>
        <w:t xml:space="preserve"> and password to log in</w:t>
      </w:r>
      <w:r w:rsidRPr="00EC3DF9">
        <w:rPr>
          <w:rFonts w:ascii="Calibri" w:eastAsia="Times New Roman" w:hAnsi="Calibri" w:cs="Calibri"/>
          <w:iCs/>
          <w:color w:val="000000"/>
          <w:sz w:val="22"/>
          <w:szCs w:val="22"/>
        </w:rPr>
        <w:t>to the course. If you do not know your CWID or have forgotten your password, contact</w:t>
      </w:r>
      <w:r w:rsidR="006E6147" w:rsidRPr="00EC3DF9">
        <w:rPr>
          <w:rFonts w:ascii="Calibri" w:eastAsia="Times New Roman" w:hAnsi="Calibri" w:cs="Calibri"/>
          <w:iCs/>
          <w:color w:val="000000"/>
          <w:sz w:val="22"/>
          <w:szCs w:val="22"/>
        </w:rPr>
        <w:t xml:space="preserve"> the Center for IT Excellence (CITE)</w:t>
      </w:r>
      <w:r w:rsidRPr="00EC3DF9">
        <w:rPr>
          <w:rFonts w:ascii="Calibri" w:eastAsia="Times New Roman" w:hAnsi="Calibri" w:cs="Calibri"/>
          <w:iCs/>
          <w:color w:val="000000"/>
          <w:sz w:val="22"/>
          <w:szCs w:val="22"/>
        </w:rPr>
        <w:t xml:space="preserve"> at 903.468.6000 or</w:t>
      </w:r>
      <w:r w:rsidRPr="00EC3DF9">
        <w:rPr>
          <w:rFonts w:ascii="Calibri" w:eastAsia="Times New Roman" w:hAnsi="Calibri" w:cs="Calibri"/>
          <w:b/>
          <w:iCs/>
          <w:color w:val="000000"/>
          <w:sz w:val="22"/>
          <w:szCs w:val="22"/>
        </w:rPr>
        <w:t xml:space="preserve"> </w:t>
      </w:r>
      <w:hyperlink r:id="rId11" w:history="1">
        <w:r w:rsidR="001450C3" w:rsidRPr="00B1428E">
          <w:rPr>
            <w:rStyle w:val="Hyperlink"/>
            <w:rFonts w:ascii="Calibri" w:hAnsi="Calibri" w:cs="Calibri"/>
            <w:sz w:val="22"/>
            <w:szCs w:val="22"/>
          </w:rPr>
          <w:t>helpdesk@etamu.edu</w:t>
        </w:r>
      </w:hyperlink>
      <w:r w:rsidR="001450C3">
        <w:rPr>
          <w:rFonts w:ascii="Calibri" w:hAnsi="Calibri" w:cs="Calibri"/>
          <w:sz w:val="22"/>
          <w:szCs w:val="22"/>
        </w:rPr>
        <w:t>.</w:t>
      </w:r>
    </w:p>
    <w:p w14:paraId="47D528A8" w14:textId="77777777" w:rsidR="001450C3" w:rsidRPr="00EC3DF9" w:rsidRDefault="001450C3" w:rsidP="00016735">
      <w:pPr>
        <w:autoSpaceDE w:val="0"/>
        <w:autoSpaceDN w:val="0"/>
        <w:adjustRightInd w:val="0"/>
        <w:rPr>
          <w:rFonts w:ascii="Calibri" w:eastAsia="Times New Roman" w:hAnsi="Calibri" w:cs="Calibri"/>
          <w:b/>
          <w:iCs/>
          <w:color w:val="000000"/>
          <w:sz w:val="22"/>
          <w:szCs w:val="22"/>
        </w:rPr>
      </w:pPr>
    </w:p>
    <w:p w14:paraId="00DE1FFE" w14:textId="77777777" w:rsidR="00016735" w:rsidRPr="00EC3DF9" w:rsidRDefault="00016735" w:rsidP="00016735">
      <w:pPr>
        <w:autoSpaceDE w:val="0"/>
        <w:autoSpaceDN w:val="0"/>
        <w:adjustRightInd w:val="0"/>
        <w:rPr>
          <w:rFonts w:ascii="Calibri" w:eastAsia="Times New Roman" w:hAnsi="Calibri" w:cs="Calibri"/>
          <w:b/>
          <w:color w:val="000000"/>
          <w:sz w:val="22"/>
          <w:szCs w:val="22"/>
        </w:rPr>
      </w:pPr>
    </w:p>
    <w:p w14:paraId="647DF92F" w14:textId="77777777" w:rsidR="001B31F1" w:rsidRPr="00EC3DF9" w:rsidRDefault="00016735" w:rsidP="001B31F1">
      <w:pPr>
        <w:autoSpaceDE w:val="0"/>
        <w:autoSpaceDN w:val="0"/>
        <w:adjustRightInd w:val="0"/>
        <w:rPr>
          <w:rFonts w:ascii="Calibri" w:eastAsia="Times New Roman" w:hAnsi="Calibri" w:cs="Calibri"/>
          <w:color w:val="000000"/>
          <w:sz w:val="22"/>
          <w:szCs w:val="22"/>
        </w:rPr>
      </w:pPr>
      <w:r w:rsidRPr="00EC3DF9">
        <w:rPr>
          <w:rStyle w:val="Heading3Char"/>
          <w:rFonts w:ascii="Calibri" w:eastAsiaTheme="minorHAnsi" w:hAnsi="Calibri" w:cs="Calibri"/>
          <w:sz w:val="22"/>
          <w:szCs w:val="22"/>
        </w:rPr>
        <w:t>Note</w:t>
      </w:r>
      <w:r w:rsidRPr="00EC3DF9">
        <w:rPr>
          <w:rFonts w:ascii="Calibri" w:eastAsia="Times New Roman" w:hAnsi="Calibri" w:cs="Calibri"/>
          <w:b/>
          <w:color w:val="000000"/>
          <w:sz w:val="22"/>
          <w:szCs w:val="22"/>
        </w:rPr>
        <w:t>:</w:t>
      </w:r>
      <w:r w:rsidRPr="00EC3DF9">
        <w:rPr>
          <w:rFonts w:ascii="Calibri" w:eastAsia="Times New Roman" w:hAnsi="Calibri" w:cs="Calibri"/>
          <w:color w:val="000000"/>
          <w:sz w:val="22"/>
          <w:szCs w:val="22"/>
        </w:rPr>
        <w:t xml:space="preserve"> Personal computer </w:t>
      </w:r>
      <w:r w:rsidR="008F59FE" w:rsidRPr="00EC3DF9">
        <w:rPr>
          <w:rFonts w:ascii="Calibri" w:eastAsia="Times New Roman" w:hAnsi="Calibri" w:cs="Calibri"/>
          <w:color w:val="000000"/>
          <w:sz w:val="22"/>
          <w:szCs w:val="22"/>
        </w:rPr>
        <w:t xml:space="preserve">and internet connection </w:t>
      </w:r>
      <w:r w:rsidRPr="00EC3DF9">
        <w:rPr>
          <w:rFonts w:ascii="Calibri" w:eastAsia="Times New Roman" w:hAnsi="Calibri" w:cs="Calibri"/>
          <w:color w:val="000000"/>
          <w:sz w:val="22"/>
          <w:szCs w:val="22"/>
        </w:rPr>
        <w:t>problems do not excuse the requirement to complete all course work in a timely and satisfactory manner. Each student needs to have a backup method to deal with these inevitable problems. These methods might include the availability of a backup PC at home or work, the temporary use of a computer at a friend's home, the local library, office service companies</w:t>
      </w:r>
      <w:r w:rsidR="008F59FE" w:rsidRPr="00EC3DF9">
        <w:rPr>
          <w:rFonts w:ascii="Calibri" w:eastAsia="Times New Roman" w:hAnsi="Calibri" w:cs="Calibri"/>
          <w:color w:val="000000"/>
          <w:sz w:val="22"/>
          <w:szCs w:val="22"/>
        </w:rPr>
        <w:t>, Starbucks, a TAMUC campus open computer lab, etc.</w:t>
      </w:r>
    </w:p>
    <w:p w14:paraId="193AC6E1" w14:textId="77777777" w:rsidR="00732235" w:rsidRPr="00EC3DF9" w:rsidRDefault="00732235" w:rsidP="001B31F1">
      <w:pPr>
        <w:pStyle w:val="Heading2"/>
        <w:rPr>
          <w:rFonts w:ascii="Calibri" w:hAnsi="Calibri" w:cs="Calibri"/>
          <w:sz w:val="22"/>
          <w:szCs w:val="22"/>
        </w:rPr>
      </w:pPr>
      <w:r w:rsidRPr="00EC3DF9">
        <w:rPr>
          <w:rFonts w:ascii="Calibri" w:hAnsi="Calibri" w:cs="Calibri"/>
          <w:sz w:val="22"/>
          <w:szCs w:val="22"/>
        </w:rPr>
        <w:t>COMMUNICATION AND SUPPORT</w:t>
      </w:r>
    </w:p>
    <w:p w14:paraId="7EEC74DC" w14:textId="62BD1EB3" w:rsidR="00B754C1" w:rsidRPr="00EC3DF9" w:rsidRDefault="00B754C1" w:rsidP="00B754C1">
      <w:pPr>
        <w:pStyle w:val="NormalWeb"/>
        <w:spacing w:before="120" w:beforeAutospacing="0" w:after="240" w:afterAutospacing="0"/>
        <w:rPr>
          <w:rFonts w:ascii="Calibri" w:hAnsi="Calibri" w:cs="Calibri"/>
          <w:color w:val="0D0D0D" w:themeColor="text1" w:themeTint="F2"/>
          <w:spacing w:val="3"/>
          <w:sz w:val="22"/>
          <w:szCs w:val="22"/>
        </w:rPr>
      </w:pPr>
      <w:r w:rsidRPr="00EC3DF9">
        <w:rPr>
          <w:rFonts w:ascii="Calibri" w:hAnsi="Calibri" w:cs="Calibri"/>
          <w:color w:val="0D0D0D" w:themeColor="text1" w:themeTint="F2"/>
          <w:spacing w:val="3"/>
          <w:sz w:val="22"/>
          <w:szCs w:val="22"/>
        </w:rPr>
        <w:t>If you have any questions or are having difficulties with the course material, please contact your Instructor</w:t>
      </w:r>
      <w:r w:rsidR="00D9159C">
        <w:rPr>
          <w:rFonts w:ascii="Calibri" w:hAnsi="Calibri" w:cs="Calibri"/>
          <w:color w:val="0D0D0D" w:themeColor="text1" w:themeTint="F2"/>
          <w:spacing w:val="3"/>
          <w:sz w:val="22"/>
          <w:szCs w:val="22"/>
        </w:rPr>
        <w:t xml:space="preserve">. </w:t>
      </w:r>
    </w:p>
    <w:p w14:paraId="504C14EE" w14:textId="77777777" w:rsidR="00B754C1" w:rsidRPr="00EC3DF9" w:rsidRDefault="00B754C1" w:rsidP="0070180D">
      <w:pPr>
        <w:pStyle w:val="Heading3"/>
        <w:rPr>
          <w:rFonts w:ascii="Calibri" w:hAnsi="Calibri" w:cs="Calibri"/>
          <w:sz w:val="22"/>
          <w:szCs w:val="22"/>
        </w:rPr>
      </w:pPr>
      <w:r w:rsidRPr="00EC3DF9">
        <w:rPr>
          <w:rFonts w:ascii="Calibri" w:hAnsi="Calibri" w:cs="Calibri"/>
          <w:sz w:val="22"/>
          <w:szCs w:val="22"/>
        </w:rPr>
        <w:t>Technical Support</w:t>
      </w:r>
    </w:p>
    <w:p w14:paraId="11CBD5CA" w14:textId="77777777" w:rsidR="009552D6" w:rsidRPr="00EC3DF9" w:rsidRDefault="00B754C1" w:rsidP="009552D6">
      <w:pPr>
        <w:pStyle w:val="NormalWeb"/>
        <w:spacing w:before="0" w:beforeAutospacing="0" w:after="0" w:afterAutospacing="0"/>
        <w:rPr>
          <w:rFonts w:ascii="Calibri" w:hAnsi="Calibri" w:cs="Calibri"/>
          <w:color w:val="0D0D0D" w:themeColor="text1" w:themeTint="F2"/>
          <w:spacing w:val="3"/>
          <w:sz w:val="22"/>
          <w:szCs w:val="22"/>
        </w:rPr>
      </w:pPr>
      <w:r w:rsidRPr="00EC3DF9">
        <w:rPr>
          <w:rFonts w:ascii="Calibri" w:hAnsi="Calibri" w:cs="Calibri"/>
          <w:color w:val="0D0D0D" w:themeColor="text1" w:themeTint="F2"/>
          <w:spacing w:val="3"/>
          <w:sz w:val="22"/>
          <w:szCs w:val="22"/>
        </w:rPr>
        <w:t>If you are having technical difficulty with any part of Brightspace, please contact Brightspace Tech</w:t>
      </w:r>
      <w:r w:rsidR="009552D6" w:rsidRPr="00EC3DF9">
        <w:rPr>
          <w:rFonts w:ascii="Calibri" w:hAnsi="Calibri" w:cs="Calibri"/>
          <w:color w:val="0D0D0D" w:themeColor="text1" w:themeTint="F2"/>
          <w:spacing w:val="3"/>
          <w:sz w:val="22"/>
          <w:szCs w:val="22"/>
        </w:rPr>
        <w:t>nical Support at 1-877-325-7778. Other support options can be found here:</w:t>
      </w:r>
    </w:p>
    <w:p w14:paraId="53D56C5D" w14:textId="77777777" w:rsidR="009552D6" w:rsidRPr="00EC3DF9" w:rsidRDefault="009552D6" w:rsidP="009552D6">
      <w:pPr>
        <w:pStyle w:val="NormalWeb"/>
        <w:spacing w:before="0" w:beforeAutospacing="0" w:after="0" w:afterAutospacing="0"/>
        <w:rPr>
          <w:rFonts w:ascii="Calibri" w:hAnsi="Calibri" w:cs="Calibri"/>
          <w:color w:val="0D0D0D" w:themeColor="text1" w:themeTint="F2"/>
          <w:spacing w:val="3"/>
          <w:sz w:val="22"/>
          <w:szCs w:val="22"/>
        </w:rPr>
      </w:pPr>
    </w:p>
    <w:p w14:paraId="3DAB1EA7" w14:textId="77777777" w:rsidR="007821FB" w:rsidRDefault="009552D6" w:rsidP="009552D6">
      <w:pPr>
        <w:pStyle w:val="NormalWeb"/>
        <w:spacing w:before="0" w:beforeAutospacing="0" w:after="0" w:afterAutospacing="0"/>
        <w:rPr>
          <w:rFonts w:ascii="Calibri" w:hAnsi="Calibri" w:cs="Calibri"/>
          <w:color w:val="0D0D0D" w:themeColor="text1" w:themeTint="F2"/>
          <w:spacing w:val="3"/>
          <w:sz w:val="22"/>
          <w:szCs w:val="22"/>
        </w:rPr>
      </w:pPr>
      <w:hyperlink r:id="rId12" w:history="1">
        <w:r w:rsidRPr="00EC3DF9">
          <w:rPr>
            <w:rStyle w:val="Hyperlink"/>
            <w:rFonts w:ascii="Calibri" w:hAnsi="Calibri" w:cs="Calibri"/>
            <w:spacing w:val="3"/>
            <w:sz w:val="22"/>
            <w:szCs w:val="22"/>
          </w:rPr>
          <w:t>https://community.brightspace.com/support/s/contactsupport</w:t>
        </w:r>
      </w:hyperlink>
      <w:r w:rsidRPr="00EC3DF9">
        <w:rPr>
          <w:rFonts w:ascii="Calibri" w:hAnsi="Calibri" w:cs="Calibri"/>
          <w:color w:val="0D0D0D" w:themeColor="text1" w:themeTint="F2"/>
          <w:spacing w:val="3"/>
          <w:sz w:val="22"/>
          <w:szCs w:val="22"/>
        </w:rPr>
        <w:t xml:space="preserve">  </w:t>
      </w:r>
    </w:p>
    <w:p w14:paraId="7187710B" w14:textId="77777777" w:rsidR="002C55C7" w:rsidRPr="00EC3DF9" w:rsidRDefault="002C55C7" w:rsidP="002C55C7">
      <w:pPr>
        <w:pStyle w:val="NormalWeb"/>
        <w:jc w:val="center"/>
        <w:rPr>
          <w:rFonts w:ascii="Calibri" w:hAnsi="Calibri" w:cs="Calibri"/>
          <w:sz w:val="22"/>
          <w:szCs w:val="22"/>
        </w:rPr>
      </w:pPr>
      <w:r w:rsidRPr="00EC3DF9">
        <w:rPr>
          <w:rStyle w:val="Strong"/>
          <w:rFonts w:ascii="Calibri" w:eastAsiaTheme="majorEastAsia" w:hAnsi="Calibri" w:cs="Calibri"/>
          <w:sz w:val="22"/>
          <w:szCs w:val="22"/>
          <w:u w:val="single"/>
        </w:rPr>
        <w:t>STUDENT RESPONSIBILITIES FOR COURSE </w:t>
      </w:r>
    </w:p>
    <w:p w14:paraId="740898D2" w14:textId="77777777" w:rsidR="002C55C7" w:rsidRPr="00EC3DF9" w:rsidRDefault="002C55C7" w:rsidP="002C55C7">
      <w:pPr>
        <w:pStyle w:val="NormalWeb"/>
        <w:rPr>
          <w:rFonts w:ascii="Calibri" w:hAnsi="Calibri" w:cs="Calibri"/>
          <w:sz w:val="22"/>
          <w:szCs w:val="22"/>
        </w:rPr>
      </w:pPr>
      <w:r w:rsidRPr="00EC3DF9">
        <w:rPr>
          <w:rStyle w:val="Strong"/>
          <w:rFonts w:ascii="Calibri" w:eastAsiaTheme="majorEastAsia" w:hAnsi="Calibri" w:cs="Calibri"/>
          <w:sz w:val="22"/>
          <w:szCs w:val="22"/>
          <w:u w:val="single"/>
        </w:rPr>
        <w:t>CWID and Password </w:t>
      </w:r>
    </w:p>
    <w:p w14:paraId="08DBAACD" w14:textId="77777777" w:rsidR="002C55C7" w:rsidRPr="00EC3DF9" w:rsidRDefault="002C55C7" w:rsidP="002C55C7">
      <w:pPr>
        <w:pStyle w:val="NormalWeb"/>
        <w:rPr>
          <w:rFonts w:ascii="Calibri" w:hAnsi="Calibri" w:cs="Calibri"/>
          <w:sz w:val="22"/>
          <w:szCs w:val="22"/>
        </w:rPr>
      </w:pPr>
      <w:r w:rsidRPr="00EC3DF9">
        <w:rPr>
          <w:rFonts w:ascii="Calibri" w:hAnsi="Calibri" w:cs="Calibri"/>
          <w:sz w:val="22"/>
          <w:szCs w:val="22"/>
        </w:rPr>
        <w:t>You will need your campus-wide ID (CWID) and password to log into the course. If you do not know your CWID or have forgotten your password, contact the Center for IT Excellence (CITE) at 903.468.6000 or helpdesk@etamu.edu.   </w:t>
      </w:r>
    </w:p>
    <w:p w14:paraId="6E342D59" w14:textId="741507A8" w:rsidR="002C55C7" w:rsidRPr="00EC3DF9" w:rsidRDefault="002C55C7" w:rsidP="002C55C7">
      <w:pPr>
        <w:pStyle w:val="NormalWeb"/>
        <w:rPr>
          <w:rFonts w:ascii="Calibri" w:hAnsi="Calibri" w:cs="Calibri"/>
          <w:sz w:val="22"/>
          <w:szCs w:val="22"/>
        </w:rPr>
      </w:pPr>
      <w:r w:rsidRPr="00EC3DF9">
        <w:rPr>
          <w:rStyle w:val="Strong"/>
          <w:rFonts w:ascii="Calibri" w:eastAsiaTheme="majorEastAsia" w:hAnsi="Calibri" w:cs="Calibri"/>
          <w:sz w:val="22"/>
          <w:szCs w:val="22"/>
          <w:u w:val="single"/>
        </w:rPr>
        <w:t>Technology-Related Issues </w:t>
      </w:r>
    </w:p>
    <w:p w14:paraId="62BC95FB" w14:textId="77777777" w:rsidR="002C55C7" w:rsidRPr="00EC3DF9" w:rsidRDefault="002C55C7" w:rsidP="002C55C7">
      <w:pPr>
        <w:pStyle w:val="NormalWeb"/>
        <w:rPr>
          <w:rFonts w:ascii="Calibri" w:hAnsi="Calibri" w:cs="Calibri"/>
          <w:sz w:val="22"/>
          <w:szCs w:val="22"/>
        </w:rPr>
      </w:pPr>
      <w:r w:rsidRPr="00EC3DF9">
        <w:rPr>
          <w:rFonts w:ascii="Calibri" w:hAnsi="Calibri" w:cs="Calibri"/>
          <w:sz w:val="22"/>
          <w:szCs w:val="22"/>
        </w:rPr>
        <w:t xml:space="preserve">Personal computer and internet connection problems do not excuse the requirement to complete all course work in a timely and satisfactory manner. Each student needs to have a backup method to deal </w:t>
      </w:r>
      <w:r w:rsidRPr="00EC3DF9">
        <w:rPr>
          <w:rFonts w:ascii="Calibri" w:hAnsi="Calibri" w:cs="Calibri"/>
          <w:sz w:val="22"/>
          <w:szCs w:val="22"/>
        </w:rPr>
        <w:lastRenderedPageBreak/>
        <w:t>with these inevitable problems. These methods might include the availability of a backup PC at home or work, the temporary use of a computer at a friend's home, the local library, office service companies, Starbucks, a ETAMU campus open computer lab, etc.   </w:t>
      </w:r>
    </w:p>
    <w:p w14:paraId="77D2B8B0" w14:textId="77777777" w:rsidR="002C55C7" w:rsidRPr="00EC3DF9" w:rsidRDefault="00465744" w:rsidP="002C55C7">
      <w:pPr>
        <w:rPr>
          <w:rFonts w:ascii="Calibri" w:hAnsi="Calibri" w:cs="Calibri"/>
          <w:sz w:val="22"/>
          <w:szCs w:val="22"/>
        </w:rPr>
      </w:pPr>
      <w:r>
        <w:rPr>
          <w:rFonts w:ascii="Calibri" w:hAnsi="Calibri" w:cs="Calibri"/>
          <w:noProof/>
          <w:sz w:val="22"/>
          <w:szCs w:val="22"/>
        </w:rPr>
        <w:pict w14:anchorId="2D022F5E">
          <v:rect id="_x0000_i1027" alt="" style="width:468pt;height:.05pt;mso-width-percent:0;mso-height-percent:0;mso-width-percent:0;mso-height-percent:0" o:hralign="center" o:hrstd="t" o:hr="t" fillcolor="#a0a0a0" stroked="f"/>
        </w:pict>
      </w:r>
    </w:p>
    <w:p w14:paraId="6A043777" w14:textId="77777777" w:rsidR="002C55C7" w:rsidRPr="00EC3DF9" w:rsidRDefault="002C55C7" w:rsidP="002C55C7">
      <w:pPr>
        <w:pStyle w:val="NormalWeb"/>
        <w:jc w:val="center"/>
        <w:rPr>
          <w:rFonts w:ascii="Calibri" w:hAnsi="Calibri" w:cs="Calibri"/>
          <w:sz w:val="22"/>
          <w:szCs w:val="22"/>
        </w:rPr>
      </w:pPr>
      <w:r w:rsidRPr="00EC3DF9">
        <w:rPr>
          <w:rStyle w:val="Strong"/>
          <w:rFonts w:ascii="Calibri" w:eastAsiaTheme="majorEastAsia" w:hAnsi="Calibri" w:cs="Calibri"/>
          <w:sz w:val="22"/>
          <w:szCs w:val="22"/>
          <w:u w:val="single"/>
        </w:rPr>
        <w:t>TECHNOLOGY REQUIREMENTS AND SUPPORT </w:t>
      </w:r>
    </w:p>
    <w:p w14:paraId="3ED0B010" w14:textId="16694A47" w:rsidR="002C55C7" w:rsidRPr="00EC3DF9" w:rsidRDefault="002C55C7" w:rsidP="002C55C7">
      <w:pPr>
        <w:pStyle w:val="NormalWeb"/>
        <w:rPr>
          <w:rFonts w:ascii="Calibri" w:hAnsi="Calibri" w:cs="Calibri"/>
          <w:sz w:val="22"/>
          <w:szCs w:val="22"/>
        </w:rPr>
      </w:pPr>
      <w:r w:rsidRPr="00EC3DF9">
        <w:rPr>
          <w:rStyle w:val="Strong"/>
          <w:rFonts w:ascii="Calibri" w:eastAsiaTheme="majorEastAsia" w:hAnsi="Calibri" w:cs="Calibri"/>
          <w:sz w:val="22"/>
          <w:szCs w:val="22"/>
          <w:u w:val="single"/>
        </w:rPr>
        <w:t>Minimal Technical Skills Needed</w:t>
      </w:r>
    </w:p>
    <w:p w14:paraId="66FF3BDD" w14:textId="77777777" w:rsidR="002C55C7" w:rsidRPr="00EC3DF9" w:rsidRDefault="002C55C7" w:rsidP="002C55C7">
      <w:pPr>
        <w:pStyle w:val="NormalWeb"/>
        <w:rPr>
          <w:rFonts w:ascii="Calibri" w:hAnsi="Calibri" w:cs="Calibri"/>
          <w:sz w:val="22"/>
          <w:szCs w:val="22"/>
        </w:rPr>
      </w:pPr>
      <w:r w:rsidRPr="00EC3DF9">
        <w:rPr>
          <w:rFonts w:ascii="Calibri" w:hAnsi="Calibri" w:cs="Calibri"/>
          <w:sz w:val="22"/>
          <w:szCs w:val="22"/>
        </w:rPr>
        <w:t>Students will need reliable computer and internet access for this course.  Students must be able to effectively use myLeo email, myLeo Online D2L, and Microsoft Office.   </w:t>
      </w:r>
    </w:p>
    <w:p w14:paraId="68A87642" w14:textId="0F00A507" w:rsidR="002C55C7" w:rsidRPr="00EC3DF9" w:rsidRDefault="002C55C7" w:rsidP="002C55C7">
      <w:pPr>
        <w:pStyle w:val="NormalWeb"/>
        <w:rPr>
          <w:rFonts w:ascii="Calibri" w:hAnsi="Calibri" w:cs="Calibri"/>
          <w:sz w:val="22"/>
          <w:szCs w:val="22"/>
        </w:rPr>
      </w:pPr>
      <w:r w:rsidRPr="00EC3DF9">
        <w:rPr>
          <w:rStyle w:val="Strong"/>
          <w:rFonts w:ascii="Calibri" w:eastAsiaTheme="majorEastAsia" w:hAnsi="Calibri" w:cs="Calibri"/>
          <w:sz w:val="22"/>
          <w:szCs w:val="22"/>
          <w:u w:val="single"/>
        </w:rPr>
        <w:t>Learning Management System (LMS) – D2L</w:t>
      </w:r>
    </w:p>
    <w:p w14:paraId="21CDAE2D" w14:textId="77777777" w:rsidR="002C55C7" w:rsidRPr="00EC3DF9" w:rsidRDefault="002C55C7" w:rsidP="002C55C7">
      <w:pPr>
        <w:pStyle w:val="NormalWeb"/>
        <w:rPr>
          <w:rFonts w:ascii="Calibri" w:hAnsi="Calibri" w:cs="Calibri"/>
          <w:sz w:val="22"/>
          <w:szCs w:val="22"/>
        </w:rPr>
      </w:pPr>
      <w:r w:rsidRPr="00EC3DF9">
        <w:rPr>
          <w:rFonts w:ascii="Calibri" w:hAnsi="Calibri" w:cs="Calibri"/>
          <w:sz w:val="22"/>
          <w:szCs w:val="22"/>
        </w:rPr>
        <w:t>All course sections offered by East Texas A&amp;M University have a corresponding course shell in the myLeo Online Learning Management System (LMS).  Below are the technical requirements: </w:t>
      </w:r>
    </w:p>
    <w:p w14:paraId="6A9FB2E9" w14:textId="77777777" w:rsidR="002C55C7" w:rsidRPr="00EC3DF9" w:rsidRDefault="002C55C7" w:rsidP="002C55C7">
      <w:pPr>
        <w:pStyle w:val="NormalWeb"/>
        <w:numPr>
          <w:ilvl w:val="0"/>
          <w:numId w:val="10"/>
        </w:numPr>
        <w:rPr>
          <w:rFonts w:ascii="Calibri" w:hAnsi="Calibri" w:cs="Calibri"/>
          <w:sz w:val="22"/>
          <w:szCs w:val="22"/>
        </w:rPr>
      </w:pPr>
      <w:r w:rsidRPr="00EC3DF9">
        <w:rPr>
          <w:rFonts w:ascii="Calibri" w:hAnsi="Calibri" w:cs="Calibri"/>
          <w:sz w:val="22"/>
          <w:szCs w:val="22"/>
        </w:rPr>
        <w:t xml:space="preserve">View the </w:t>
      </w:r>
      <w:hyperlink r:id="rId13" w:tgtFrame="_blank" w:history="1">
        <w:r w:rsidRPr="00EC3DF9">
          <w:rPr>
            <w:rStyle w:val="Hyperlink"/>
            <w:rFonts w:ascii="Calibri" w:hAnsi="Calibri" w:cs="Calibri"/>
            <w:sz w:val="22"/>
            <w:szCs w:val="22"/>
          </w:rPr>
          <w:t>Learning Management System Requirements Webpage</w:t>
        </w:r>
      </w:hyperlink>
      <w:hyperlink r:id="rId14" w:tgtFrame="_blank" w:history="1">
        <w:r w:rsidRPr="00EC3DF9">
          <w:rPr>
            <w:rStyle w:val="Hyperlink"/>
            <w:rFonts w:ascii="Calibri" w:hAnsi="Calibri" w:cs="Calibri"/>
            <w:sz w:val="22"/>
            <w:szCs w:val="22"/>
          </w:rPr>
          <w:t>.</w:t>
        </w:r>
      </w:hyperlink>
      <w:r w:rsidRPr="00EC3DF9">
        <w:rPr>
          <w:rFonts w:ascii="Calibri" w:hAnsi="Calibri" w:cs="Calibri"/>
          <w:sz w:val="22"/>
          <w:szCs w:val="22"/>
        </w:rPr>
        <w:t>  </w:t>
      </w:r>
    </w:p>
    <w:p w14:paraId="0B9F8830" w14:textId="77777777" w:rsidR="002C55C7" w:rsidRPr="00EC3DF9" w:rsidRDefault="002C55C7" w:rsidP="002C55C7">
      <w:pPr>
        <w:pStyle w:val="NormalWeb"/>
        <w:numPr>
          <w:ilvl w:val="0"/>
          <w:numId w:val="11"/>
        </w:numPr>
        <w:rPr>
          <w:rFonts w:ascii="Calibri" w:hAnsi="Calibri" w:cs="Calibri"/>
          <w:sz w:val="22"/>
          <w:szCs w:val="22"/>
        </w:rPr>
      </w:pPr>
      <w:r w:rsidRPr="00EC3DF9">
        <w:rPr>
          <w:rFonts w:ascii="Calibri" w:hAnsi="Calibri" w:cs="Calibri"/>
          <w:sz w:val="22"/>
          <w:szCs w:val="22"/>
        </w:rPr>
        <w:t xml:space="preserve">Learn more on the </w:t>
      </w:r>
      <w:hyperlink r:id="rId15" w:tgtFrame="_blank" w:history="1">
        <w:r w:rsidRPr="00EC3DF9">
          <w:rPr>
            <w:rStyle w:val="Hyperlink"/>
            <w:rFonts w:ascii="Calibri" w:hAnsi="Calibri" w:cs="Calibri"/>
            <w:sz w:val="22"/>
            <w:szCs w:val="22"/>
          </w:rPr>
          <w:t>LMS Browser Support Webpage</w:t>
        </w:r>
      </w:hyperlink>
      <w:hyperlink r:id="rId16" w:tgtFrame="_blank" w:history="1">
        <w:r w:rsidRPr="00EC3DF9">
          <w:rPr>
            <w:rStyle w:val="Hyperlink"/>
            <w:rFonts w:ascii="Calibri" w:hAnsi="Calibri" w:cs="Calibri"/>
            <w:sz w:val="22"/>
            <w:szCs w:val="22"/>
          </w:rPr>
          <w:t>.</w:t>
        </w:r>
      </w:hyperlink>
      <w:r w:rsidRPr="00EC3DF9">
        <w:rPr>
          <w:rFonts w:ascii="Calibri" w:hAnsi="Calibri" w:cs="Calibri"/>
          <w:sz w:val="22"/>
          <w:szCs w:val="22"/>
        </w:rPr>
        <w:t>    </w:t>
      </w:r>
    </w:p>
    <w:p w14:paraId="0238505D" w14:textId="5829441B" w:rsidR="002C55C7" w:rsidRPr="00EC3DF9" w:rsidRDefault="002C55C7" w:rsidP="002C55C7">
      <w:pPr>
        <w:pStyle w:val="NormalWeb"/>
        <w:rPr>
          <w:rFonts w:ascii="Calibri" w:hAnsi="Calibri" w:cs="Calibri"/>
          <w:sz w:val="22"/>
          <w:szCs w:val="22"/>
        </w:rPr>
      </w:pPr>
      <w:r w:rsidRPr="00EC3DF9">
        <w:rPr>
          <w:rStyle w:val="Strong"/>
          <w:rFonts w:ascii="Calibri" w:eastAsiaTheme="majorEastAsia" w:hAnsi="Calibri" w:cs="Calibri"/>
          <w:sz w:val="22"/>
          <w:szCs w:val="22"/>
          <w:u w:val="single"/>
        </w:rPr>
        <w:t>Technical Support</w:t>
      </w:r>
    </w:p>
    <w:p w14:paraId="456FB8BB" w14:textId="77777777" w:rsidR="002C55C7" w:rsidRPr="00EC3DF9" w:rsidRDefault="002C55C7" w:rsidP="002C55C7">
      <w:pPr>
        <w:pStyle w:val="NormalWeb"/>
        <w:rPr>
          <w:rFonts w:ascii="Calibri" w:hAnsi="Calibri" w:cs="Calibri"/>
          <w:sz w:val="22"/>
          <w:szCs w:val="22"/>
        </w:rPr>
      </w:pPr>
      <w:r w:rsidRPr="00EC3DF9">
        <w:rPr>
          <w:rFonts w:ascii="Calibri" w:hAnsi="Calibri" w:cs="Calibri"/>
          <w:sz w:val="22"/>
          <w:szCs w:val="22"/>
        </w:rPr>
        <w:t xml:space="preserve">If you are having technical difficulty with any part of Brightspace, please contact Brightspace Technical Support at 1-877-325-7778. Other support options can be found on the </w:t>
      </w:r>
      <w:hyperlink r:id="rId17" w:tgtFrame="_blank" w:history="1">
        <w:r w:rsidRPr="00EC3DF9">
          <w:rPr>
            <w:rStyle w:val="Hyperlink"/>
            <w:rFonts w:ascii="Calibri" w:hAnsi="Calibri" w:cs="Calibri"/>
            <w:sz w:val="22"/>
            <w:szCs w:val="22"/>
          </w:rPr>
          <w:t>Brightspace Support Webpage</w:t>
        </w:r>
      </w:hyperlink>
      <w:hyperlink r:id="rId18" w:tgtFrame="_blank" w:history="1">
        <w:r w:rsidRPr="00EC3DF9">
          <w:rPr>
            <w:rStyle w:val="Hyperlink"/>
            <w:rFonts w:ascii="Calibri" w:hAnsi="Calibri" w:cs="Calibri"/>
            <w:sz w:val="22"/>
            <w:szCs w:val="22"/>
          </w:rPr>
          <w:t>.</w:t>
        </w:r>
      </w:hyperlink>
      <w:r w:rsidRPr="00EC3DF9">
        <w:rPr>
          <w:rFonts w:ascii="Calibri" w:hAnsi="Calibri" w:cs="Calibri"/>
          <w:sz w:val="22"/>
          <w:szCs w:val="22"/>
        </w:rPr>
        <w:t>   </w:t>
      </w:r>
    </w:p>
    <w:p w14:paraId="6A0EB992" w14:textId="77777777" w:rsidR="002C55C7" w:rsidRPr="00EC3DF9" w:rsidRDefault="00465744" w:rsidP="002C55C7">
      <w:pPr>
        <w:rPr>
          <w:rFonts w:ascii="Calibri" w:hAnsi="Calibri" w:cs="Calibri"/>
          <w:sz w:val="22"/>
          <w:szCs w:val="22"/>
        </w:rPr>
      </w:pPr>
      <w:r>
        <w:rPr>
          <w:rFonts w:ascii="Calibri" w:hAnsi="Calibri" w:cs="Calibri"/>
          <w:noProof/>
          <w:sz w:val="22"/>
          <w:szCs w:val="22"/>
        </w:rPr>
        <w:pict w14:anchorId="6DCE34EF">
          <v:rect id="_x0000_i1026" alt="" style="width:468pt;height:.05pt;mso-width-percent:0;mso-height-percent:0;mso-width-percent:0;mso-height-percent:0" o:hralign="center" o:hrstd="t" o:hr="t" fillcolor="#a0a0a0" stroked="f"/>
        </w:pict>
      </w:r>
    </w:p>
    <w:p w14:paraId="51F20C80" w14:textId="321DD38C" w:rsidR="002C55C7" w:rsidRPr="00EC3DF9" w:rsidRDefault="002C55C7" w:rsidP="002C55C7">
      <w:pPr>
        <w:pStyle w:val="NormalWeb"/>
        <w:jc w:val="center"/>
        <w:rPr>
          <w:rFonts w:ascii="Calibri" w:hAnsi="Calibri" w:cs="Calibri"/>
          <w:sz w:val="22"/>
          <w:szCs w:val="22"/>
        </w:rPr>
      </w:pPr>
      <w:r w:rsidRPr="00EC3DF9">
        <w:rPr>
          <w:rStyle w:val="Strong"/>
          <w:rFonts w:ascii="Calibri" w:eastAsiaTheme="majorEastAsia" w:hAnsi="Calibri" w:cs="Calibri"/>
          <w:sz w:val="22"/>
          <w:szCs w:val="22"/>
          <w:u w:val="single"/>
        </w:rPr>
        <w:t>COMMUNICATION AND SUPPORT</w:t>
      </w:r>
    </w:p>
    <w:p w14:paraId="4DD66B02" w14:textId="3D49813E" w:rsidR="002C55C7" w:rsidRPr="00EC3DF9" w:rsidRDefault="002C55C7" w:rsidP="002C55C7">
      <w:pPr>
        <w:pStyle w:val="NormalWeb"/>
        <w:rPr>
          <w:rFonts w:ascii="Calibri" w:hAnsi="Calibri" w:cs="Calibri"/>
          <w:sz w:val="22"/>
          <w:szCs w:val="22"/>
        </w:rPr>
      </w:pPr>
      <w:r w:rsidRPr="00EC3DF9">
        <w:rPr>
          <w:rStyle w:val="Strong"/>
          <w:rFonts w:ascii="Calibri" w:eastAsiaTheme="majorEastAsia" w:hAnsi="Calibri" w:cs="Calibri"/>
          <w:sz w:val="22"/>
          <w:szCs w:val="22"/>
          <w:u w:val="single"/>
        </w:rPr>
        <w:t>Interaction with Instructor Statement</w:t>
      </w:r>
    </w:p>
    <w:p w14:paraId="35D403C5" w14:textId="77777777" w:rsidR="002C55C7" w:rsidRPr="00EC3DF9" w:rsidRDefault="002C55C7" w:rsidP="002C55C7">
      <w:pPr>
        <w:pStyle w:val="NormalWeb"/>
        <w:rPr>
          <w:rFonts w:ascii="Calibri" w:hAnsi="Calibri" w:cs="Calibri"/>
          <w:sz w:val="22"/>
          <w:szCs w:val="22"/>
        </w:rPr>
      </w:pPr>
      <w:r w:rsidRPr="00EC3DF9">
        <w:rPr>
          <w:rFonts w:ascii="Calibri" w:hAnsi="Calibri" w:cs="Calibri"/>
          <w:sz w:val="22"/>
          <w:szCs w:val="22"/>
        </w:rPr>
        <w:t>If you have any questions or are having difficulties with the course material, please contact your instructor. Correspondence will always be through university email (your “myLeo” mail) and announcements in myLeo online (D2L). You will not RECEIVE email through D2L, so be sure to check your ETAMU email for communication. Students are encouraged to check university email daily.    </w:t>
      </w:r>
    </w:p>
    <w:p w14:paraId="21A16074" w14:textId="3EF62134" w:rsidR="002C55C7" w:rsidRPr="00EC3DF9" w:rsidRDefault="002C55C7" w:rsidP="002C55C7">
      <w:pPr>
        <w:pStyle w:val="NormalWeb"/>
        <w:rPr>
          <w:rFonts w:ascii="Calibri" w:hAnsi="Calibri" w:cs="Calibri"/>
          <w:sz w:val="22"/>
          <w:szCs w:val="22"/>
        </w:rPr>
      </w:pPr>
      <w:r w:rsidRPr="00EC3DF9">
        <w:rPr>
          <w:rStyle w:val="Strong"/>
          <w:rFonts w:ascii="Calibri" w:eastAsiaTheme="majorEastAsia" w:hAnsi="Calibri" w:cs="Calibri"/>
          <w:sz w:val="22"/>
          <w:szCs w:val="22"/>
          <w:u w:val="single"/>
        </w:rPr>
        <w:t>Include the Following in Emails with Instructor:</w:t>
      </w:r>
    </w:p>
    <w:p w14:paraId="46FE0B58" w14:textId="77777777" w:rsidR="002C55C7" w:rsidRPr="00EC3DF9" w:rsidRDefault="002C55C7" w:rsidP="002C55C7">
      <w:pPr>
        <w:pStyle w:val="NormalWeb"/>
        <w:numPr>
          <w:ilvl w:val="0"/>
          <w:numId w:val="12"/>
        </w:numPr>
        <w:rPr>
          <w:rFonts w:ascii="Calibri" w:hAnsi="Calibri" w:cs="Calibri"/>
          <w:sz w:val="22"/>
          <w:szCs w:val="22"/>
        </w:rPr>
      </w:pPr>
      <w:r w:rsidRPr="00EC3DF9">
        <w:rPr>
          <w:rFonts w:ascii="Calibri" w:hAnsi="Calibri" w:cs="Calibri"/>
          <w:sz w:val="22"/>
          <w:szCs w:val="22"/>
        </w:rPr>
        <w:t>Course name and subject in the subject line  </w:t>
      </w:r>
    </w:p>
    <w:p w14:paraId="1B061A91" w14:textId="77777777" w:rsidR="002C55C7" w:rsidRPr="00EC3DF9" w:rsidRDefault="002C55C7" w:rsidP="002C55C7">
      <w:pPr>
        <w:pStyle w:val="NormalWeb"/>
        <w:numPr>
          <w:ilvl w:val="0"/>
          <w:numId w:val="13"/>
        </w:numPr>
        <w:rPr>
          <w:rFonts w:ascii="Calibri" w:hAnsi="Calibri" w:cs="Calibri"/>
          <w:sz w:val="22"/>
          <w:szCs w:val="22"/>
        </w:rPr>
      </w:pPr>
      <w:r w:rsidRPr="00EC3DF9">
        <w:rPr>
          <w:rFonts w:ascii="Calibri" w:hAnsi="Calibri" w:cs="Calibri"/>
          <w:sz w:val="22"/>
          <w:szCs w:val="22"/>
        </w:rPr>
        <w:t>Salutation (Good afternoon, Dr. Jackson) </w:t>
      </w:r>
    </w:p>
    <w:p w14:paraId="54360038" w14:textId="77777777" w:rsidR="002C55C7" w:rsidRPr="00EC3DF9" w:rsidRDefault="002C55C7" w:rsidP="002C55C7">
      <w:pPr>
        <w:pStyle w:val="NormalWeb"/>
        <w:numPr>
          <w:ilvl w:val="0"/>
          <w:numId w:val="14"/>
        </w:numPr>
        <w:rPr>
          <w:rFonts w:ascii="Calibri" w:hAnsi="Calibri" w:cs="Calibri"/>
          <w:sz w:val="22"/>
          <w:szCs w:val="22"/>
        </w:rPr>
      </w:pPr>
      <w:r w:rsidRPr="00EC3DF9">
        <w:rPr>
          <w:rFonts w:ascii="Calibri" w:hAnsi="Calibri" w:cs="Calibri"/>
          <w:sz w:val="22"/>
          <w:szCs w:val="22"/>
        </w:rPr>
        <w:t>Proper email etiquette (no “text” emails – use proper grammar and punctuation)  </w:t>
      </w:r>
    </w:p>
    <w:p w14:paraId="36B3527D" w14:textId="77777777" w:rsidR="002C55C7" w:rsidRPr="00EC3DF9" w:rsidRDefault="002C55C7" w:rsidP="002C55C7">
      <w:pPr>
        <w:pStyle w:val="NormalWeb"/>
        <w:numPr>
          <w:ilvl w:val="0"/>
          <w:numId w:val="15"/>
        </w:numPr>
        <w:rPr>
          <w:rFonts w:ascii="Calibri" w:hAnsi="Calibri" w:cs="Calibri"/>
          <w:sz w:val="22"/>
          <w:szCs w:val="22"/>
        </w:rPr>
      </w:pPr>
      <w:r w:rsidRPr="00EC3DF9">
        <w:rPr>
          <w:rFonts w:ascii="Calibri" w:hAnsi="Calibri" w:cs="Calibri"/>
          <w:sz w:val="22"/>
          <w:szCs w:val="22"/>
        </w:rPr>
        <w:lastRenderedPageBreak/>
        <w:t>Student name and CWID after the body of the email (possibly add to student signature on email) </w:t>
      </w:r>
    </w:p>
    <w:p w14:paraId="18705FB4" w14:textId="77777777" w:rsidR="002C55C7" w:rsidRPr="00EC3DF9" w:rsidRDefault="00465744" w:rsidP="002C55C7">
      <w:pPr>
        <w:rPr>
          <w:rFonts w:ascii="Calibri" w:hAnsi="Calibri" w:cs="Calibri"/>
          <w:sz w:val="22"/>
          <w:szCs w:val="22"/>
        </w:rPr>
      </w:pPr>
      <w:r>
        <w:rPr>
          <w:rFonts w:ascii="Calibri" w:hAnsi="Calibri" w:cs="Calibri"/>
          <w:noProof/>
          <w:sz w:val="22"/>
          <w:szCs w:val="22"/>
        </w:rPr>
        <w:pict w14:anchorId="33162344">
          <v:rect id="_x0000_i1025" alt="" style="width:468pt;height:.05pt;mso-width-percent:0;mso-height-percent:0;mso-width-percent:0;mso-height-percent:0" o:hralign="center" o:hrstd="t" o:hr="t" fillcolor="#a0a0a0" stroked="f"/>
        </w:pict>
      </w:r>
    </w:p>
    <w:p w14:paraId="2A142B26" w14:textId="2C915822" w:rsidR="002C55C7" w:rsidRPr="00EC3DF9" w:rsidRDefault="002C55C7" w:rsidP="002C55C7">
      <w:pPr>
        <w:pStyle w:val="NormalWeb"/>
        <w:jc w:val="center"/>
        <w:rPr>
          <w:rFonts w:ascii="Calibri" w:hAnsi="Calibri" w:cs="Calibri"/>
          <w:sz w:val="22"/>
          <w:szCs w:val="22"/>
        </w:rPr>
      </w:pPr>
      <w:r w:rsidRPr="00EC3DF9">
        <w:rPr>
          <w:rStyle w:val="Strong"/>
          <w:rFonts w:ascii="Calibri" w:eastAsiaTheme="majorEastAsia" w:hAnsi="Calibri" w:cs="Calibri"/>
          <w:sz w:val="22"/>
          <w:szCs w:val="22"/>
          <w:u w:val="single"/>
        </w:rPr>
        <w:t>COURSE AND UNIVERSITY PROCEDURES/POLICIES</w:t>
      </w:r>
    </w:p>
    <w:p w14:paraId="62C81177" w14:textId="5EEEEAA3" w:rsidR="002C55C7" w:rsidRPr="00EC3DF9" w:rsidRDefault="002C55C7" w:rsidP="002C55C7">
      <w:pPr>
        <w:pStyle w:val="NormalWeb"/>
        <w:rPr>
          <w:rFonts w:ascii="Calibri" w:hAnsi="Calibri" w:cs="Calibri"/>
          <w:sz w:val="22"/>
          <w:szCs w:val="22"/>
        </w:rPr>
      </w:pPr>
      <w:r w:rsidRPr="00EC3DF9">
        <w:rPr>
          <w:rStyle w:val="Strong"/>
          <w:rFonts w:ascii="Calibri" w:eastAsiaTheme="majorEastAsia" w:hAnsi="Calibri" w:cs="Calibri"/>
          <w:sz w:val="22"/>
          <w:szCs w:val="22"/>
          <w:u w:val="single"/>
        </w:rPr>
        <w:t>Syllabus Change Policy</w:t>
      </w:r>
    </w:p>
    <w:p w14:paraId="3052F911" w14:textId="77777777" w:rsidR="002C55C7" w:rsidRPr="00EC3DF9" w:rsidRDefault="002C55C7" w:rsidP="002C55C7">
      <w:pPr>
        <w:pStyle w:val="NormalWeb"/>
        <w:rPr>
          <w:rFonts w:ascii="Calibri" w:hAnsi="Calibri" w:cs="Calibri"/>
          <w:sz w:val="22"/>
          <w:szCs w:val="22"/>
        </w:rPr>
      </w:pPr>
      <w:r w:rsidRPr="00EC3DF9">
        <w:rPr>
          <w:rFonts w:ascii="Calibri" w:hAnsi="Calibri" w:cs="Calibri"/>
          <w:sz w:val="22"/>
          <w:szCs w:val="22"/>
        </w:rPr>
        <w:t>The syllabus is a guide. Circumstances and events, such as student progress, may make it necessary for the instructor to modify the syllabus during the semester. Any changes made to the syllabus will be announced in advance.   </w:t>
      </w:r>
    </w:p>
    <w:p w14:paraId="7A29DE29" w14:textId="0E04A757" w:rsidR="002C55C7" w:rsidRPr="00EC3DF9" w:rsidRDefault="002C55C7" w:rsidP="002C55C7">
      <w:pPr>
        <w:pStyle w:val="NormalWeb"/>
        <w:rPr>
          <w:rFonts w:ascii="Calibri" w:hAnsi="Calibri" w:cs="Calibri"/>
          <w:sz w:val="22"/>
          <w:szCs w:val="22"/>
        </w:rPr>
      </w:pPr>
      <w:r w:rsidRPr="00EC3DF9">
        <w:rPr>
          <w:rStyle w:val="Strong"/>
          <w:rFonts w:ascii="Calibri" w:eastAsiaTheme="majorEastAsia" w:hAnsi="Calibri" w:cs="Calibri"/>
          <w:sz w:val="22"/>
          <w:szCs w:val="22"/>
          <w:u w:val="single"/>
        </w:rPr>
        <w:t>Student Conduct</w:t>
      </w:r>
    </w:p>
    <w:p w14:paraId="333CB4B2" w14:textId="19B8F351" w:rsidR="002C55C7" w:rsidRPr="00EC3DF9" w:rsidRDefault="002C55C7" w:rsidP="002C55C7">
      <w:pPr>
        <w:pStyle w:val="NormalWeb"/>
        <w:rPr>
          <w:rFonts w:ascii="Calibri" w:hAnsi="Calibri" w:cs="Calibri"/>
          <w:sz w:val="22"/>
          <w:szCs w:val="22"/>
        </w:rPr>
      </w:pPr>
      <w:r w:rsidRPr="00EC3DF9">
        <w:rPr>
          <w:rFonts w:ascii="Calibri" w:hAnsi="Calibri" w:cs="Calibri"/>
          <w:sz w:val="22"/>
          <w:szCs w:val="22"/>
        </w:rPr>
        <w:t xml:space="preserve">All students enrolled at the University shall follow the tenets of common decency and acceptable behavior conducive to a positive learning environment. The </w:t>
      </w:r>
      <w:hyperlink r:id="rId19" w:history="1">
        <w:r w:rsidRPr="006D02B9">
          <w:rPr>
            <w:rStyle w:val="Hyperlink"/>
            <w:rFonts w:ascii="Calibri" w:hAnsi="Calibri" w:cs="Calibri"/>
            <w:sz w:val="22"/>
            <w:szCs w:val="22"/>
          </w:rPr>
          <w:t>Code of Student Conduct</w:t>
        </w:r>
      </w:hyperlink>
      <w:r w:rsidRPr="00EC3DF9">
        <w:rPr>
          <w:rFonts w:ascii="Calibri" w:hAnsi="Calibri" w:cs="Calibri"/>
          <w:sz w:val="22"/>
          <w:szCs w:val="22"/>
        </w:rPr>
        <w:t xml:space="preserve"> is described in detail online in the </w:t>
      </w:r>
      <w:hyperlink r:id="rId20" w:tgtFrame="_blank" w:history="1">
        <w:r w:rsidRPr="00EC3DF9">
          <w:rPr>
            <w:rStyle w:val="Hyperlink"/>
            <w:rFonts w:ascii="Calibri" w:hAnsi="Calibri" w:cs="Calibri"/>
            <w:sz w:val="22"/>
            <w:szCs w:val="22"/>
          </w:rPr>
          <w:t>Student Guidebook</w:t>
        </w:r>
      </w:hyperlink>
      <w:hyperlink r:id="rId21" w:tgtFrame="_blank" w:history="1">
        <w:r w:rsidRPr="00EC3DF9">
          <w:rPr>
            <w:rStyle w:val="Hyperlink"/>
            <w:rFonts w:ascii="Calibri" w:hAnsi="Calibri" w:cs="Calibri"/>
            <w:sz w:val="22"/>
            <w:szCs w:val="22"/>
          </w:rPr>
          <w:t>.</w:t>
        </w:r>
      </w:hyperlink>
      <w:r w:rsidRPr="00EC3DF9">
        <w:rPr>
          <w:rFonts w:ascii="Calibri" w:hAnsi="Calibri" w:cs="Calibri"/>
          <w:sz w:val="22"/>
          <w:szCs w:val="22"/>
        </w:rPr>
        <w:t>   </w:t>
      </w:r>
    </w:p>
    <w:p w14:paraId="3AECD66C" w14:textId="1BC0D6BE" w:rsidR="002C55C7" w:rsidRPr="00EC3DF9" w:rsidRDefault="002C55C7" w:rsidP="002C55C7">
      <w:pPr>
        <w:pStyle w:val="NormalWeb"/>
        <w:rPr>
          <w:rFonts w:ascii="Calibri" w:hAnsi="Calibri" w:cs="Calibri"/>
          <w:sz w:val="22"/>
          <w:szCs w:val="22"/>
        </w:rPr>
      </w:pPr>
      <w:r w:rsidRPr="00EC3DF9">
        <w:rPr>
          <w:rFonts w:ascii="Calibri" w:hAnsi="Calibri" w:cs="Calibri"/>
          <w:sz w:val="22"/>
          <w:szCs w:val="22"/>
        </w:rPr>
        <w:t xml:space="preserve">Students should also consult the </w:t>
      </w:r>
      <w:hyperlink r:id="rId22" w:tgtFrame="_blank" w:history="1">
        <w:r w:rsidRPr="00EC3DF9">
          <w:rPr>
            <w:rStyle w:val="Hyperlink"/>
            <w:rFonts w:ascii="Calibri" w:hAnsi="Calibri" w:cs="Calibri"/>
            <w:sz w:val="22"/>
            <w:szCs w:val="22"/>
          </w:rPr>
          <w:t>Rules of Netiquette Webpage</w:t>
        </w:r>
      </w:hyperlink>
      <w:hyperlink r:id="rId23" w:tgtFrame="_blank" w:history="1">
        <w:r w:rsidRPr="00EC3DF9">
          <w:rPr>
            <w:rStyle w:val="Hyperlink"/>
            <w:rFonts w:ascii="Calibri" w:hAnsi="Calibri" w:cs="Calibri"/>
            <w:sz w:val="22"/>
            <w:szCs w:val="22"/>
          </w:rPr>
          <w:t xml:space="preserve"> </w:t>
        </w:r>
      </w:hyperlink>
      <w:r w:rsidRPr="00EC3DF9">
        <w:rPr>
          <w:rFonts w:ascii="Calibri" w:hAnsi="Calibri" w:cs="Calibri"/>
          <w:sz w:val="22"/>
          <w:szCs w:val="22"/>
        </w:rPr>
        <w:t>for more information regarding how to interact with students in an online forum.    </w:t>
      </w:r>
    </w:p>
    <w:p w14:paraId="2AEACB32" w14:textId="6A30B56D" w:rsidR="002C55C7" w:rsidRPr="00EC3DF9" w:rsidRDefault="002C55C7" w:rsidP="002C55C7">
      <w:pPr>
        <w:pStyle w:val="NormalWeb"/>
        <w:rPr>
          <w:rFonts w:ascii="Calibri" w:hAnsi="Calibri" w:cs="Calibri"/>
          <w:sz w:val="22"/>
          <w:szCs w:val="22"/>
        </w:rPr>
      </w:pPr>
      <w:r w:rsidRPr="00EC3DF9">
        <w:rPr>
          <w:rStyle w:val="Strong"/>
          <w:rFonts w:ascii="Calibri" w:eastAsiaTheme="majorEastAsia" w:hAnsi="Calibri" w:cs="Calibri"/>
          <w:sz w:val="22"/>
          <w:szCs w:val="22"/>
          <w:u w:val="single"/>
        </w:rPr>
        <w:t>ETAMU Attendance</w:t>
      </w:r>
    </w:p>
    <w:p w14:paraId="0C820E77" w14:textId="436F3B87" w:rsidR="002C55C7" w:rsidRPr="00EC3DF9" w:rsidRDefault="002C55C7" w:rsidP="002C55C7">
      <w:pPr>
        <w:pStyle w:val="NormalWeb"/>
        <w:rPr>
          <w:rFonts w:ascii="Calibri" w:hAnsi="Calibri" w:cs="Calibri"/>
          <w:sz w:val="22"/>
          <w:szCs w:val="22"/>
        </w:rPr>
      </w:pPr>
      <w:r w:rsidRPr="00EC3DF9">
        <w:rPr>
          <w:rFonts w:ascii="Calibri" w:hAnsi="Calibri" w:cs="Calibri"/>
          <w:sz w:val="22"/>
          <w:szCs w:val="22"/>
        </w:rPr>
        <w:t xml:space="preserve">For more information about the attendance policy, please view the </w:t>
      </w:r>
      <w:hyperlink r:id="rId24" w:tgtFrame="_blank" w:history="1">
        <w:r w:rsidR="00AE7EC9">
          <w:rPr>
            <w:rStyle w:val="Hyperlink"/>
            <w:rFonts w:ascii="Calibri" w:hAnsi="Calibri" w:cs="Calibri"/>
            <w:sz w:val="22"/>
            <w:szCs w:val="22"/>
          </w:rPr>
          <w:t>Attendance Webpage</w:t>
        </w:r>
      </w:hyperlink>
      <w:r w:rsidR="001A633B">
        <w:rPr>
          <w:rFonts w:ascii="Calibri" w:hAnsi="Calibri" w:cs="Calibri"/>
          <w:sz w:val="22"/>
          <w:szCs w:val="22"/>
        </w:rPr>
        <w:t xml:space="preserve"> </w:t>
      </w:r>
      <w:r w:rsidRPr="00EC3DF9">
        <w:rPr>
          <w:rFonts w:ascii="Calibri" w:hAnsi="Calibri" w:cs="Calibri"/>
          <w:sz w:val="22"/>
          <w:szCs w:val="22"/>
        </w:rPr>
        <w:t xml:space="preserve">and the </w:t>
      </w:r>
      <w:hyperlink r:id="rId25" w:tgtFrame="_blank" w:history="1">
        <w:r w:rsidR="004663F3">
          <w:rPr>
            <w:rStyle w:val="Hyperlink"/>
            <w:rFonts w:ascii="Calibri" w:hAnsi="Calibri" w:cs="Calibri"/>
            <w:sz w:val="22"/>
            <w:szCs w:val="22"/>
          </w:rPr>
          <w:t>Class Attendance Policy</w:t>
        </w:r>
      </w:hyperlink>
      <w:hyperlink r:id="rId26" w:tgtFrame="_blank" w:history="1">
        <w:r w:rsidRPr="00EC3DF9">
          <w:rPr>
            <w:rStyle w:val="Hyperlink"/>
            <w:rFonts w:ascii="Calibri" w:hAnsi="Calibri" w:cs="Calibri"/>
            <w:sz w:val="22"/>
            <w:szCs w:val="22"/>
          </w:rPr>
          <w:t> </w:t>
        </w:r>
      </w:hyperlink>
      <w:r w:rsidRPr="00EC3DF9">
        <w:rPr>
          <w:rFonts w:ascii="Calibri" w:hAnsi="Calibri" w:cs="Calibri"/>
          <w:sz w:val="22"/>
          <w:szCs w:val="22"/>
        </w:rPr>
        <w:t>    </w:t>
      </w:r>
    </w:p>
    <w:p w14:paraId="7471A1C7" w14:textId="2FFA41E6" w:rsidR="002C55C7" w:rsidRPr="00EC3DF9" w:rsidRDefault="002C55C7" w:rsidP="002C55C7">
      <w:pPr>
        <w:pStyle w:val="NormalWeb"/>
        <w:rPr>
          <w:rFonts w:ascii="Calibri" w:hAnsi="Calibri" w:cs="Calibri"/>
          <w:sz w:val="22"/>
          <w:szCs w:val="22"/>
        </w:rPr>
      </w:pPr>
      <w:r w:rsidRPr="00EC3DF9">
        <w:rPr>
          <w:rStyle w:val="Strong"/>
          <w:rFonts w:ascii="Calibri" w:eastAsiaTheme="majorEastAsia" w:hAnsi="Calibri" w:cs="Calibri"/>
          <w:sz w:val="22"/>
          <w:szCs w:val="22"/>
          <w:u w:val="single"/>
        </w:rPr>
        <w:t>Academic Integrity</w:t>
      </w:r>
    </w:p>
    <w:p w14:paraId="46583220" w14:textId="77777777" w:rsidR="002C55C7" w:rsidRPr="00EC3DF9" w:rsidRDefault="002C55C7" w:rsidP="002C55C7">
      <w:pPr>
        <w:pStyle w:val="NormalWeb"/>
        <w:rPr>
          <w:rFonts w:ascii="Calibri" w:hAnsi="Calibri" w:cs="Calibri"/>
          <w:sz w:val="22"/>
          <w:szCs w:val="22"/>
        </w:rPr>
      </w:pPr>
      <w:r w:rsidRPr="00EC3DF9">
        <w:rPr>
          <w:rFonts w:ascii="Calibri" w:hAnsi="Calibri" w:cs="Calibri"/>
          <w:sz w:val="22"/>
          <w:szCs w:val="22"/>
        </w:rPr>
        <w:t>Students at East Texas A&amp;M University are expected to maintain high standards of integrity and honesty in all their scholastic work.  For more details and the definition of academic dishonesty see the following procedures:  </w:t>
      </w:r>
    </w:p>
    <w:p w14:paraId="4087BF94" w14:textId="3D7BD125" w:rsidR="002C55C7" w:rsidRPr="00EC3DF9" w:rsidRDefault="00FC36A7" w:rsidP="002C55C7">
      <w:pPr>
        <w:pStyle w:val="NormalWeb"/>
        <w:rPr>
          <w:rFonts w:ascii="Calibri" w:hAnsi="Calibri" w:cs="Calibri"/>
          <w:sz w:val="22"/>
          <w:szCs w:val="22"/>
        </w:rPr>
      </w:pPr>
      <w:hyperlink r:id="rId27" w:history="1">
        <w:r w:rsidRPr="009532F5">
          <w:rPr>
            <w:rStyle w:val="Hyperlink"/>
            <w:rFonts w:ascii="Calibri" w:hAnsi="Calibri" w:cs="Calibri"/>
            <w:sz w:val="22"/>
            <w:szCs w:val="22"/>
          </w:rPr>
          <w:t>Undergraduate Academic Dishonesty University Procedure 13.99.99.R0.03</w:t>
        </w:r>
      </w:hyperlink>
      <w:r w:rsidR="002C55C7" w:rsidRPr="00EC3DF9">
        <w:rPr>
          <w:rFonts w:ascii="Calibri" w:hAnsi="Calibri" w:cs="Calibri"/>
          <w:sz w:val="22"/>
          <w:szCs w:val="22"/>
        </w:rPr>
        <w:t>  </w:t>
      </w:r>
    </w:p>
    <w:p w14:paraId="32CD7552" w14:textId="77777777" w:rsidR="002C55C7" w:rsidRPr="00EC3DF9" w:rsidRDefault="002C55C7" w:rsidP="002C55C7">
      <w:pPr>
        <w:pStyle w:val="NormalWeb"/>
        <w:rPr>
          <w:rFonts w:ascii="Calibri" w:hAnsi="Calibri" w:cs="Calibri"/>
          <w:sz w:val="22"/>
          <w:szCs w:val="22"/>
        </w:rPr>
      </w:pPr>
      <w:hyperlink r:id="rId28" w:tgtFrame="_blank" w:history="1">
        <w:r w:rsidRPr="00EC3DF9">
          <w:rPr>
            <w:rStyle w:val="Hyperlink"/>
            <w:rFonts w:ascii="Calibri" w:hAnsi="Calibri" w:cs="Calibri"/>
            <w:sz w:val="22"/>
            <w:szCs w:val="22"/>
          </w:rPr>
          <w:t>Undergraduate Student Academic Dishonesty Form</w:t>
        </w:r>
      </w:hyperlink>
      <w:r w:rsidRPr="00EC3DF9">
        <w:rPr>
          <w:rFonts w:ascii="Calibri" w:hAnsi="Calibri" w:cs="Calibri"/>
          <w:sz w:val="22"/>
          <w:szCs w:val="22"/>
        </w:rPr>
        <w:t>  </w:t>
      </w:r>
    </w:p>
    <w:p w14:paraId="0F1A9B7D" w14:textId="77777777" w:rsidR="002C55C7" w:rsidRPr="00EC3DF9" w:rsidRDefault="002C55C7" w:rsidP="002C55C7">
      <w:pPr>
        <w:pStyle w:val="NormalWeb"/>
        <w:rPr>
          <w:rFonts w:ascii="Calibri" w:hAnsi="Calibri" w:cs="Calibri"/>
          <w:sz w:val="22"/>
          <w:szCs w:val="22"/>
        </w:rPr>
      </w:pPr>
      <w:hyperlink r:id="rId29" w:tgtFrame="_blank" w:history="1">
        <w:r w:rsidRPr="00EC3DF9">
          <w:rPr>
            <w:rStyle w:val="Hyperlink"/>
            <w:rFonts w:ascii="Calibri" w:hAnsi="Calibri" w:cs="Calibri"/>
            <w:sz w:val="22"/>
            <w:szCs w:val="22"/>
          </w:rPr>
          <w:t>Graduate Student Academic Dishonesty University Procedure 13.99.99.R0.10</w:t>
        </w:r>
      </w:hyperlink>
      <w:r w:rsidRPr="00EC3DF9">
        <w:rPr>
          <w:rFonts w:ascii="Calibri" w:hAnsi="Calibri" w:cs="Calibri"/>
          <w:sz w:val="22"/>
          <w:szCs w:val="22"/>
        </w:rPr>
        <w:t>  </w:t>
      </w:r>
    </w:p>
    <w:p w14:paraId="0ACBD5F1" w14:textId="77777777" w:rsidR="002C55C7" w:rsidRPr="00EC3DF9" w:rsidRDefault="002C55C7" w:rsidP="002C55C7">
      <w:pPr>
        <w:pStyle w:val="NormalWeb"/>
        <w:rPr>
          <w:rFonts w:ascii="Calibri" w:hAnsi="Calibri" w:cs="Calibri"/>
          <w:sz w:val="22"/>
          <w:szCs w:val="22"/>
        </w:rPr>
      </w:pPr>
      <w:hyperlink r:id="rId30" w:tgtFrame="_blank" w:history="1">
        <w:r w:rsidRPr="00EC3DF9">
          <w:rPr>
            <w:rStyle w:val="Hyperlink"/>
            <w:rFonts w:ascii="Calibri" w:hAnsi="Calibri" w:cs="Calibri"/>
            <w:sz w:val="22"/>
            <w:szCs w:val="22"/>
          </w:rPr>
          <w:t>Graduate Student Academic Dishonesty Form</w:t>
        </w:r>
      </w:hyperlink>
      <w:r w:rsidRPr="00EC3DF9">
        <w:rPr>
          <w:rFonts w:ascii="Calibri" w:hAnsi="Calibri" w:cs="Calibri"/>
          <w:sz w:val="22"/>
          <w:szCs w:val="22"/>
        </w:rPr>
        <w:t>  </w:t>
      </w:r>
    </w:p>
    <w:p w14:paraId="48DB359F" w14:textId="51D83FC7" w:rsidR="002C55C7" w:rsidRPr="00EC3DF9" w:rsidRDefault="002C55C7" w:rsidP="002C55C7">
      <w:pPr>
        <w:pStyle w:val="NormalWeb"/>
        <w:rPr>
          <w:rFonts w:ascii="Calibri" w:hAnsi="Calibri" w:cs="Calibri"/>
          <w:sz w:val="22"/>
          <w:szCs w:val="22"/>
        </w:rPr>
      </w:pPr>
      <w:r w:rsidRPr="00EC3DF9">
        <w:rPr>
          <w:rStyle w:val="Strong"/>
          <w:rFonts w:ascii="Calibri" w:eastAsiaTheme="majorEastAsia" w:hAnsi="Calibri" w:cs="Calibri"/>
          <w:sz w:val="22"/>
          <w:szCs w:val="22"/>
          <w:u w:val="single"/>
        </w:rPr>
        <w:t>Use of Artificial Intelligence</w:t>
      </w:r>
    </w:p>
    <w:p w14:paraId="1CA50202" w14:textId="77777777" w:rsidR="002C55C7" w:rsidRPr="00EC3DF9" w:rsidRDefault="002C55C7" w:rsidP="002C55C7">
      <w:pPr>
        <w:pStyle w:val="NormalWeb"/>
        <w:rPr>
          <w:rFonts w:ascii="Calibri" w:hAnsi="Calibri" w:cs="Calibri"/>
          <w:sz w:val="22"/>
          <w:szCs w:val="22"/>
        </w:rPr>
      </w:pPr>
      <w:r w:rsidRPr="00EC3DF9">
        <w:rPr>
          <w:rFonts w:ascii="Calibri" w:hAnsi="Calibri" w:cs="Calibri"/>
          <w:sz w:val="22"/>
          <w:szCs w:val="22"/>
        </w:rPr>
        <w:t>East Texas A&amp;M University acknowledges that there are legitimate uses of Artificial Intelligence, ChatBots, or other software that has the capacity to generate text, or suggest replacements for text beyond individual words, as determined by the instructor of the course.  </w:t>
      </w:r>
    </w:p>
    <w:p w14:paraId="014ADA20" w14:textId="51E02E08" w:rsidR="002C55C7" w:rsidRPr="00EC3DF9" w:rsidRDefault="002C55C7" w:rsidP="002C55C7">
      <w:pPr>
        <w:pStyle w:val="NormalWeb"/>
        <w:rPr>
          <w:rFonts w:ascii="Calibri" w:hAnsi="Calibri" w:cs="Calibri"/>
          <w:sz w:val="22"/>
          <w:szCs w:val="22"/>
        </w:rPr>
      </w:pPr>
      <w:r w:rsidRPr="00EC3DF9">
        <w:rPr>
          <w:rFonts w:ascii="Calibri" w:hAnsi="Calibri" w:cs="Calibri"/>
          <w:sz w:val="22"/>
          <w:szCs w:val="22"/>
        </w:rPr>
        <w:lastRenderedPageBreak/>
        <w:t>Any use of such software must be documented. Any undocumented use of such software constitutes an instance of academic dishonesty (plagiarism).  </w:t>
      </w:r>
    </w:p>
    <w:p w14:paraId="2F9EB779" w14:textId="174D3F17" w:rsidR="002C55C7" w:rsidRPr="00EC3DF9" w:rsidRDefault="002C55C7" w:rsidP="002C55C7">
      <w:pPr>
        <w:pStyle w:val="NormalWeb"/>
        <w:rPr>
          <w:rFonts w:ascii="Calibri" w:hAnsi="Calibri" w:cs="Calibri"/>
          <w:sz w:val="22"/>
          <w:szCs w:val="22"/>
        </w:rPr>
      </w:pPr>
      <w:r w:rsidRPr="00EC3DF9">
        <w:rPr>
          <w:rFonts w:ascii="Calibri" w:hAnsi="Calibri" w:cs="Calibri"/>
          <w:sz w:val="22"/>
          <w:szCs w:val="22"/>
        </w:rPr>
        <w:t>Individual instructors may disallow entirely the use of such software for individual assignments or for the entire course. Students should be aware of such requirements and follow their instructors’ guidelines. If no instructions are provided the student should assume that the use of such software is disallowed.  </w:t>
      </w:r>
    </w:p>
    <w:p w14:paraId="76F1591F" w14:textId="31B8BD91" w:rsidR="002C55C7" w:rsidRPr="00EC3DF9" w:rsidRDefault="002C55C7" w:rsidP="002C55C7">
      <w:pPr>
        <w:pStyle w:val="NormalWeb"/>
        <w:rPr>
          <w:rFonts w:ascii="Calibri" w:hAnsi="Calibri" w:cs="Calibri"/>
          <w:sz w:val="22"/>
          <w:szCs w:val="22"/>
        </w:rPr>
      </w:pPr>
      <w:r w:rsidRPr="00EC3DF9">
        <w:rPr>
          <w:rFonts w:ascii="Calibri" w:hAnsi="Calibri" w:cs="Calibri"/>
          <w:sz w:val="22"/>
          <w:szCs w:val="22"/>
        </w:rPr>
        <w:t>In any case, students are fully responsible for the content of any assignment they submit, regardless of whether they used an AI, in any way. This specifically includes cases in which the AI plagiarized another text or misrepresented sources  </w:t>
      </w:r>
    </w:p>
    <w:p w14:paraId="23F5007F" w14:textId="4E70359D" w:rsidR="002C55C7" w:rsidRPr="00EC3DF9" w:rsidRDefault="002C55C7" w:rsidP="002C55C7">
      <w:pPr>
        <w:pStyle w:val="NormalWeb"/>
        <w:rPr>
          <w:rFonts w:ascii="Calibri" w:hAnsi="Calibri" w:cs="Calibri"/>
          <w:sz w:val="22"/>
          <w:szCs w:val="22"/>
        </w:rPr>
      </w:pPr>
      <w:r w:rsidRPr="00EC3DF9">
        <w:rPr>
          <w:rStyle w:val="Strong"/>
          <w:rFonts w:ascii="Calibri" w:eastAsiaTheme="majorEastAsia" w:hAnsi="Calibri" w:cs="Calibri"/>
          <w:sz w:val="22"/>
          <w:szCs w:val="22"/>
          <w:u w:val="single"/>
        </w:rPr>
        <w:t>Students with Disabilities-- ADA Statement</w:t>
      </w:r>
    </w:p>
    <w:p w14:paraId="0920DE88" w14:textId="77777777" w:rsidR="002C55C7" w:rsidRPr="00EC3DF9" w:rsidRDefault="002C55C7" w:rsidP="002C55C7">
      <w:pPr>
        <w:pStyle w:val="NormalWeb"/>
        <w:rPr>
          <w:rFonts w:ascii="Calibri" w:hAnsi="Calibri" w:cs="Calibri"/>
          <w:sz w:val="22"/>
          <w:szCs w:val="22"/>
        </w:rPr>
      </w:pPr>
      <w:r w:rsidRPr="00EC3DF9">
        <w:rPr>
          <w:rFonts w:ascii="Calibri" w:hAnsi="Calibri" w:cs="Calibri"/>
          <w:sz w:val="22"/>
          <w:szCs w:val="22"/>
        </w:rPr>
        <w:t>The Americans with Disabilities Act (ADA) is a federal anti-discrimination statute that provides comprehensive civil rights protection for persons with disabilities. Among other things, this legislation requires that all students with disabilities be guaranteed a learning environment that provides for reasonable accommodation of their disabilities. If you have a disability requiring an accommodation, please contact:   </w:t>
      </w:r>
    </w:p>
    <w:p w14:paraId="4D05CB71" w14:textId="41C5A073" w:rsidR="002C55C7" w:rsidRPr="00EC3DF9" w:rsidRDefault="002C55C7" w:rsidP="002C55C7">
      <w:pPr>
        <w:pStyle w:val="NormalWeb"/>
        <w:rPr>
          <w:rFonts w:ascii="Calibri" w:hAnsi="Calibri" w:cs="Calibri"/>
          <w:sz w:val="22"/>
          <w:szCs w:val="22"/>
        </w:rPr>
      </w:pPr>
      <w:r w:rsidRPr="00EC3DF9">
        <w:rPr>
          <w:rStyle w:val="Strong"/>
          <w:rFonts w:ascii="Calibri" w:eastAsiaTheme="majorEastAsia" w:hAnsi="Calibri" w:cs="Calibri"/>
          <w:sz w:val="22"/>
          <w:szCs w:val="22"/>
          <w:u w:val="single"/>
        </w:rPr>
        <w:t>Office of Student Disability Resources and Services</w:t>
      </w:r>
    </w:p>
    <w:p w14:paraId="725A8531" w14:textId="77777777" w:rsidR="002C55C7" w:rsidRPr="00EC3DF9" w:rsidRDefault="002C55C7" w:rsidP="002C55C7">
      <w:pPr>
        <w:pStyle w:val="NormalWeb"/>
        <w:jc w:val="center"/>
        <w:rPr>
          <w:rFonts w:ascii="Calibri" w:hAnsi="Calibri" w:cs="Calibri"/>
          <w:sz w:val="22"/>
          <w:szCs w:val="22"/>
        </w:rPr>
      </w:pPr>
      <w:r w:rsidRPr="00EC3DF9">
        <w:rPr>
          <w:rFonts w:ascii="Calibri" w:hAnsi="Calibri" w:cs="Calibri"/>
          <w:sz w:val="22"/>
          <w:szCs w:val="22"/>
        </w:rPr>
        <w:t>East Texas A&amp;M University </w:t>
      </w:r>
    </w:p>
    <w:p w14:paraId="15B48C29" w14:textId="77777777" w:rsidR="002C55C7" w:rsidRPr="00EC3DF9" w:rsidRDefault="002C55C7" w:rsidP="002C55C7">
      <w:pPr>
        <w:pStyle w:val="NormalWeb"/>
        <w:jc w:val="center"/>
        <w:rPr>
          <w:rFonts w:ascii="Calibri" w:hAnsi="Calibri" w:cs="Calibri"/>
          <w:sz w:val="22"/>
          <w:szCs w:val="22"/>
        </w:rPr>
      </w:pPr>
      <w:r w:rsidRPr="00EC3DF9">
        <w:rPr>
          <w:rFonts w:ascii="Calibri" w:hAnsi="Calibri" w:cs="Calibri"/>
          <w:sz w:val="22"/>
          <w:szCs w:val="22"/>
        </w:rPr>
        <w:t>Velma K. Waters Library Rm 162 </w:t>
      </w:r>
    </w:p>
    <w:p w14:paraId="4A71AEFA" w14:textId="77777777" w:rsidR="002C55C7" w:rsidRPr="00EC3DF9" w:rsidRDefault="002C55C7" w:rsidP="002C55C7">
      <w:pPr>
        <w:pStyle w:val="NormalWeb"/>
        <w:jc w:val="center"/>
        <w:rPr>
          <w:rFonts w:ascii="Calibri" w:hAnsi="Calibri" w:cs="Calibri"/>
          <w:sz w:val="22"/>
          <w:szCs w:val="22"/>
        </w:rPr>
      </w:pPr>
      <w:r w:rsidRPr="00EC3DF9">
        <w:rPr>
          <w:rFonts w:ascii="Calibri" w:hAnsi="Calibri" w:cs="Calibri"/>
          <w:sz w:val="22"/>
          <w:szCs w:val="22"/>
        </w:rPr>
        <w:t>Phone (903) 886-5150 or (903) 886-5835 </w:t>
      </w:r>
    </w:p>
    <w:p w14:paraId="06527B80" w14:textId="77777777" w:rsidR="002C55C7" w:rsidRPr="00EC3DF9" w:rsidRDefault="002C55C7" w:rsidP="002C55C7">
      <w:pPr>
        <w:pStyle w:val="NormalWeb"/>
        <w:jc w:val="center"/>
        <w:rPr>
          <w:rFonts w:ascii="Calibri" w:hAnsi="Calibri" w:cs="Calibri"/>
          <w:sz w:val="22"/>
          <w:szCs w:val="22"/>
        </w:rPr>
      </w:pPr>
      <w:r w:rsidRPr="00EC3DF9">
        <w:rPr>
          <w:rFonts w:ascii="Calibri" w:hAnsi="Calibri" w:cs="Calibri"/>
          <w:sz w:val="22"/>
          <w:szCs w:val="22"/>
        </w:rPr>
        <w:t>Fax (903) 468-8148 </w:t>
      </w:r>
    </w:p>
    <w:p w14:paraId="25588656" w14:textId="77777777" w:rsidR="002C55C7" w:rsidRPr="00EC3DF9" w:rsidRDefault="002C55C7" w:rsidP="002C55C7">
      <w:pPr>
        <w:pStyle w:val="NormalWeb"/>
        <w:jc w:val="center"/>
        <w:rPr>
          <w:rFonts w:ascii="Calibri" w:hAnsi="Calibri" w:cs="Calibri"/>
          <w:sz w:val="22"/>
          <w:szCs w:val="22"/>
        </w:rPr>
      </w:pPr>
      <w:r w:rsidRPr="00EC3DF9">
        <w:rPr>
          <w:rFonts w:ascii="Calibri" w:hAnsi="Calibri" w:cs="Calibri"/>
          <w:sz w:val="22"/>
          <w:szCs w:val="22"/>
        </w:rPr>
        <w:t>Email: studentdisabilityservices@etamu.edu </w:t>
      </w:r>
    </w:p>
    <w:p w14:paraId="50266ADB" w14:textId="5580B27E" w:rsidR="002C55C7" w:rsidRPr="00EC3DF9" w:rsidRDefault="002C55C7" w:rsidP="002C55C7">
      <w:pPr>
        <w:pStyle w:val="NormalWeb"/>
        <w:jc w:val="center"/>
        <w:rPr>
          <w:rFonts w:ascii="Calibri" w:hAnsi="Calibri" w:cs="Calibri"/>
          <w:sz w:val="22"/>
          <w:szCs w:val="22"/>
        </w:rPr>
      </w:pPr>
      <w:r w:rsidRPr="00EC3DF9">
        <w:rPr>
          <w:rFonts w:ascii="Calibri" w:hAnsi="Calibri" w:cs="Calibri"/>
          <w:sz w:val="22"/>
          <w:szCs w:val="22"/>
        </w:rPr>
        <w:t xml:space="preserve">Website: </w:t>
      </w:r>
      <w:hyperlink r:id="rId31" w:tgtFrame="_blank" w:history="1">
        <w:r w:rsidR="00621B70" w:rsidRPr="00621B70">
          <w:rPr>
            <w:rStyle w:val="Hyperlink"/>
            <w:rFonts w:ascii="Calibri" w:hAnsi="Calibri" w:cs="Calibri"/>
            <w:sz w:val="22"/>
            <w:szCs w:val="22"/>
          </w:rPr>
          <w:t>Office of Student Disability Services</w:t>
        </w:r>
      </w:hyperlink>
    </w:p>
    <w:p w14:paraId="6CDE36B0" w14:textId="7F731EF9" w:rsidR="002C55C7" w:rsidRPr="00EC3DF9" w:rsidRDefault="002C55C7" w:rsidP="002C55C7">
      <w:pPr>
        <w:pStyle w:val="NormalWeb"/>
        <w:rPr>
          <w:rFonts w:ascii="Calibri" w:hAnsi="Calibri" w:cs="Calibri"/>
          <w:sz w:val="22"/>
          <w:szCs w:val="22"/>
        </w:rPr>
      </w:pPr>
      <w:r w:rsidRPr="00EC3DF9">
        <w:rPr>
          <w:rStyle w:val="Strong"/>
          <w:rFonts w:ascii="Calibri" w:eastAsiaTheme="majorEastAsia" w:hAnsi="Calibri" w:cs="Calibri"/>
          <w:sz w:val="22"/>
          <w:szCs w:val="22"/>
          <w:u w:val="single"/>
        </w:rPr>
        <w:t>Nondiscrimination Notice</w:t>
      </w:r>
    </w:p>
    <w:p w14:paraId="23E4E3B1" w14:textId="77777777" w:rsidR="002C55C7" w:rsidRPr="00EC3DF9" w:rsidRDefault="002C55C7" w:rsidP="002C55C7">
      <w:pPr>
        <w:pStyle w:val="NormalWeb"/>
        <w:rPr>
          <w:rFonts w:ascii="Calibri" w:hAnsi="Calibri" w:cs="Calibri"/>
          <w:sz w:val="22"/>
          <w:szCs w:val="22"/>
        </w:rPr>
      </w:pPr>
      <w:r w:rsidRPr="00EC3DF9">
        <w:rPr>
          <w:rFonts w:ascii="Calibri" w:hAnsi="Calibri" w:cs="Calibri"/>
          <w:sz w:val="22"/>
          <w:szCs w:val="22"/>
        </w:rPr>
        <w:t>East Texas A&amp;M University will comply in the classroom, and in online courses, with all federal and state laws prohibiting discrimination and related retaliation on the basis of race, color, religion, sex, national origin, disability, age, genetic information, or veteran status. Further, an environment free from discrimination on the basis of sexual orientation, gender identity, or gender expression will be maintained.   </w:t>
      </w:r>
    </w:p>
    <w:p w14:paraId="1EFFCA8E" w14:textId="6DD3E62A" w:rsidR="002C55C7" w:rsidRPr="00EC3DF9" w:rsidRDefault="002C55C7" w:rsidP="002C55C7">
      <w:pPr>
        <w:pStyle w:val="NormalWeb"/>
        <w:rPr>
          <w:rFonts w:ascii="Calibri" w:hAnsi="Calibri" w:cs="Calibri"/>
          <w:sz w:val="22"/>
          <w:szCs w:val="22"/>
        </w:rPr>
      </w:pPr>
      <w:r w:rsidRPr="00EC3DF9">
        <w:rPr>
          <w:rStyle w:val="Strong"/>
          <w:rFonts w:ascii="Calibri" w:eastAsiaTheme="majorEastAsia" w:hAnsi="Calibri" w:cs="Calibri"/>
          <w:sz w:val="22"/>
          <w:szCs w:val="22"/>
          <w:u w:val="single"/>
        </w:rPr>
        <w:t>Campus Concealed Carry Statement</w:t>
      </w:r>
    </w:p>
    <w:p w14:paraId="560A677A" w14:textId="77777777" w:rsidR="002C55C7" w:rsidRPr="00EC3DF9" w:rsidRDefault="002C55C7" w:rsidP="002C55C7">
      <w:pPr>
        <w:pStyle w:val="NormalWeb"/>
        <w:rPr>
          <w:rFonts w:ascii="Calibri" w:hAnsi="Calibri" w:cs="Calibri"/>
          <w:sz w:val="22"/>
          <w:szCs w:val="22"/>
        </w:rPr>
      </w:pPr>
      <w:r w:rsidRPr="00EC3DF9">
        <w:rPr>
          <w:rFonts w:ascii="Calibri" w:hAnsi="Calibri" w:cs="Calibri"/>
          <w:sz w:val="22"/>
          <w:szCs w:val="22"/>
        </w:rPr>
        <w:t xml:space="preserve">Texas Senate Bill - 11 (Government Code 411.2031, et al.) authorizes the carrying of a concealed handgun in East Texas A&amp;M University buildings only by persons who have been issued and are in possession of a Texas License to Carry a Handgun. Qualified law enforcement officers or those who are </w:t>
      </w:r>
      <w:r w:rsidRPr="00EC3DF9">
        <w:rPr>
          <w:rFonts w:ascii="Calibri" w:hAnsi="Calibri" w:cs="Calibri"/>
          <w:sz w:val="22"/>
          <w:szCs w:val="22"/>
        </w:rPr>
        <w:lastRenderedPageBreak/>
        <w:t>otherwise authorized to carry a concealed handgun in the State of Texas are also permitted to do so. Pursuant to Penal Code (PC) 46.035 and ETAMU Rule 34.06.02.R1, license holders may not carry a concealed handgun in restricted locations.    </w:t>
      </w:r>
    </w:p>
    <w:p w14:paraId="68308E82" w14:textId="60443303" w:rsidR="002C55C7" w:rsidRPr="00EC3DF9" w:rsidRDefault="002C55C7" w:rsidP="002C55C7">
      <w:pPr>
        <w:pStyle w:val="NormalWeb"/>
        <w:rPr>
          <w:rFonts w:ascii="Calibri" w:hAnsi="Calibri" w:cs="Calibri"/>
          <w:sz w:val="22"/>
          <w:szCs w:val="22"/>
        </w:rPr>
      </w:pPr>
      <w:r w:rsidRPr="00EC3DF9">
        <w:rPr>
          <w:rFonts w:ascii="Calibri" w:hAnsi="Calibri" w:cs="Calibri"/>
          <w:sz w:val="22"/>
          <w:szCs w:val="22"/>
        </w:rPr>
        <w:t xml:space="preserve">For a list of locations, please refer to the </w:t>
      </w:r>
      <w:hyperlink r:id="rId32" w:tgtFrame="_blank" w:history="1">
        <w:r w:rsidRPr="00EC3DF9">
          <w:rPr>
            <w:rStyle w:val="Hyperlink"/>
            <w:rFonts w:ascii="Calibri" w:hAnsi="Calibri" w:cs="Calibri"/>
            <w:sz w:val="22"/>
            <w:szCs w:val="22"/>
          </w:rPr>
          <w:t>Carrying Concealed Handguns On Campus</w:t>
        </w:r>
      </w:hyperlink>
      <w:hyperlink r:id="rId33" w:tgtFrame="_blank" w:history="1">
        <w:r w:rsidRPr="00EC3DF9">
          <w:rPr>
            <w:rStyle w:val="Hyperlink"/>
            <w:rFonts w:ascii="Calibri" w:hAnsi="Calibri" w:cs="Calibri"/>
            <w:sz w:val="22"/>
            <w:szCs w:val="22"/>
          </w:rPr>
          <w:t xml:space="preserve"> </w:t>
        </w:r>
      </w:hyperlink>
      <w:r w:rsidRPr="00EC3DF9">
        <w:rPr>
          <w:rFonts w:ascii="Calibri" w:hAnsi="Calibri" w:cs="Calibri"/>
          <w:sz w:val="22"/>
          <w:szCs w:val="22"/>
        </w:rPr>
        <w:t>document and/or consult your event organizer.     </w:t>
      </w:r>
    </w:p>
    <w:p w14:paraId="29D7ED3D" w14:textId="0617055C" w:rsidR="002C55C7" w:rsidRPr="00EC3DF9" w:rsidRDefault="002C55C7" w:rsidP="002C55C7">
      <w:pPr>
        <w:pStyle w:val="NormalWeb"/>
        <w:rPr>
          <w:rFonts w:ascii="Calibri" w:hAnsi="Calibri" w:cs="Calibri"/>
          <w:sz w:val="22"/>
          <w:szCs w:val="22"/>
        </w:rPr>
      </w:pPr>
      <w:r w:rsidRPr="00EC3DF9">
        <w:rPr>
          <w:rFonts w:ascii="Calibri" w:hAnsi="Calibri" w:cs="Calibri"/>
          <w:sz w:val="22"/>
          <w:szCs w:val="22"/>
        </w:rPr>
        <w:t>Pursuant to PC 46.035, the open carrying of handguns is prohibited on all East Texas A&amp;M University campuses. Report violations to the University Police Department at 903-886-5868 or 9-1-1.   </w:t>
      </w:r>
    </w:p>
    <w:p w14:paraId="5BB51919" w14:textId="0721BE37" w:rsidR="002C55C7" w:rsidRPr="00EC3DF9" w:rsidRDefault="002C55C7" w:rsidP="002C55C7">
      <w:pPr>
        <w:pStyle w:val="NormalWeb"/>
        <w:rPr>
          <w:rFonts w:ascii="Calibri" w:hAnsi="Calibri" w:cs="Calibri"/>
          <w:sz w:val="22"/>
          <w:szCs w:val="22"/>
        </w:rPr>
      </w:pPr>
      <w:r w:rsidRPr="00EC3DF9">
        <w:rPr>
          <w:rStyle w:val="Strong"/>
          <w:rFonts w:ascii="Calibri" w:eastAsiaTheme="majorEastAsia" w:hAnsi="Calibri" w:cs="Calibri"/>
          <w:sz w:val="22"/>
          <w:szCs w:val="22"/>
          <w:u w:val="single"/>
        </w:rPr>
        <w:t>East Texas A&amp;M Supports Students’ Mental Health – Counseling Services</w:t>
      </w:r>
    </w:p>
    <w:p w14:paraId="4D90A90D" w14:textId="77777777" w:rsidR="002C55C7" w:rsidRPr="00EC3DF9" w:rsidRDefault="002C55C7" w:rsidP="002C55C7">
      <w:pPr>
        <w:pStyle w:val="NormalWeb"/>
        <w:rPr>
          <w:rFonts w:ascii="Calibri" w:hAnsi="Calibri" w:cs="Calibri"/>
          <w:sz w:val="22"/>
          <w:szCs w:val="22"/>
        </w:rPr>
      </w:pPr>
      <w:r w:rsidRPr="00EC3DF9">
        <w:rPr>
          <w:rFonts w:ascii="Calibri" w:hAnsi="Calibri" w:cs="Calibri"/>
          <w:sz w:val="22"/>
          <w:szCs w:val="22"/>
        </w:rPr>
        <w:t xml:space="preserve">The Counseling Center at East Texas A&amp;M University, located in the Halladay Building, Room 203, offers counseling services, educational programming, and connection to community resources for students. Students have 24/7 access to the Counseling Center’s crisis assessment services by calling 903-886-5145. For more information regarding Counseling Center events and confidential services, please visit </w:t>
      </w:r>
      <w:hyperlink r:id="rId34" w:tgtFrame="_blank" w:history="1">
        <w:r w:rsidRPr="00EC3DF9">
          <w:rPr>
            <w:rStyle w:val="Hyperlink"/>
            <w:rFonts w:ascii="Calibri" w:hAnsi="Calibri" w:cs="Calibri"/>
            <w:sz w:val="22"/>
            <w:szCs w:val="22"/>
          </w:rPr>
          <w:t>www.tamuc.edu/counsel</w:t>
        </w:r>
      </w:hyperlink>
      <w:r w:rsidRPr="00EC3DF9">
        <w:rPr>
          <w:rFonts w:ascii="Calibri" w:hAnsi="Calibri" w:cs="Calibri"/>
          <w:sz w:val="22"/>
          <w:szCs w:val="22"/>
        </w:rPr>
        <w:t>  </w:t>
      </w:r>
    </w:p>
    <w:p w14:paraId="41B230D0" w14:textId="620E8C3B" w:rsidR="002C55C7" w:rsidRPr="00EC3DF9" w:rsidRDefault="002C55C7" w:rsidP="002C55C7">
      <w:pPr>
        <w:pStyle w:val="NormalWeb"/>
        <w:rPr>
          <w:rFonts w:ascii="Calibri" w:hAnsi="Calibri" w:cs="Calibri"/>
          <w:sz w:val="22"/>
          <w:szCs w:val="22"/>
        </w:rPr>
      </w:pPr>
      <w:r w:rsidRPr="00EC3DF9">
        <w:rPr>
          <w:rStyle w:val="Strong"/>
          <w:rFonts w:ascii="Calibri" w:eastAsiaTheme="majorEastAsia" w:hAnsi="Calibri" w:cs="Calibri"/>
          <w:sz w:val="22"/>
          <w:szCs w:val="22"/>
          <w:u w:val="single"/>
        </w:rPr>
        <w:t>Mental Health and Well-Being</w:t>
      </w:r>
    </w:p>
    <w:p w14:paraId="6C077446" w14:textId="77777777" w:rsidR="002C55C7" w:rsidRPr="00EC3DF9" w:rsidRDefault="002C55C7" w:rsidP="002C55C7">
      <w:pPr>
        <w:pStyle w:val="NormalWeb"/>
        <w:rPr>
          <w:rFonts w:ascii="Calibri" w:hAnsi="Calibri" w:cs="Calibri"/>
          <w:sz w:val="22"/>
          <w:szCs w:val="22"/>
        </w:rPr>
      </w:pPr>
      <w:r w:rsidRPr="00EC3DF9">
        <w:rPr>
          <w:rFonts w:ascii="Calibri" w:hAnsi="Calibri" w:cs="Calibri"/>
          <w:sz w:val="22"/>
          <w:szCs w:val="22"/>
        </w:rPr>
        <w:t>The university aims to provide students with essential knowledge and tools to understand and support mental health. As part of our commitment to your well-being, we offer access to Telus Health, a service available 24/7/365 via chat, phone, or webinar. Scan the QR code to download the app and explore the resources available to you for guidance and support whenever you need it. </w:t>
      </w:r>
    </w:p>
    <w:p w14:paraId="7504A407" w14:textId="10214555" w:rsidR="002C55C7" w:rsidRDefault="002C55C7" w:rsidP="002C55C7">
      <w:pPr>
        <w:pStyle w:val="NormalWeb"/>
        <w:rPr>
          <w:rFonts w:ascii="Calibri" w:hAnsi="Calibri" w:cs="Calibri"/>
          <w:sz w:val="22"/>
          <w:szCs w:val="22"/>
        </w:rPr>
      </w:pPr>
      <w:r w:rsidRPr="00EC3DF9">
        <w:rPr>
          <w:rFonts w:ascii="Calibri" w:hAnsi="Calibri" w:cs="Calibri"/>
          <w:sz w:val="22"/>
          <w:szCs w:val="22"/>
        </w:rPr>
        <w:t>                                                            </w:t>
      </w:r>
      <w:r w:rsidRPr="00EC3DF9">
        <w:rPr>
          <w:rFonts w:ascii="Calibri" w:hAnsi="Calibri" w:cs="Calibri"/>
          <w:noProof/>
          <w:sz w:val="22"/>
          <w:szCs w:val="22"/>
        </w:rPr>
        <mc:AlternateContent>
          <mc:Choice Requires="wps">
            <w:drawing>
              <wp:inline distT="0" distB="0" distL="0" distR="0" wp14:anchorId="4BA0C3E1" wp14:editId="10DFC556">
                <wp:extent cx="302895" cy="302895"/>
                <wp:effectExtent l="0" t="0" r="0" b="0"/>
                <wp:docPr id="3" name="Rectangle 3" descr="A qr code with a white backgroun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96C8C6" id="Rectangle 3" o:spid="_x0000_s1026" alt="A qr code with a white background"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mTBy0wEAAJ4DAAAOAAAAZHJzL2Uyb0RvYy54bWysU11v0zAUfUfiP1h+p0lLB1vUdJo2DSEN&#13;&#10;hjT4Aa5jNxaJr7nXbVp+PddO1xZ4m/Zi3Q/n3HOPTxbXu74TW4PkwNdyOimlMF5D4/y6lj++37+7&#13;&#10;lIKi8o3qwJta7g3J6+XbN4shVGYGLXSNQcEgnqoh1LKNMVRFQbo1vaIJBOO5aQF7FTnFddGgGhi9&#13;&#10;74pZWX4oBsAmIGhDxNW7sSmXGd9ao+OjtWSi6GrJ3GI+MZ+rdBbLharWqELr9IGGegGLXjnPQ49Q&#13;&#10;dyoqsUH3H1TvNAKBjRMNfQHWOm3yDrzNtPxnm6dWBZN3YXEoHGWi14PVX7dP4Rsm6hQeQP8k4eG2&#13;&#10;VX5tbiiwfPyo8lRChKE1qmEG06RdMQSqjhgpIUYTq+ELNPzaahMhy7Kz2KcZvLDYZfX3R/XNLgrN&#13;&#10;xffl7PLqQgrNrUOcJqjq+eOAFD8Z6EUKaonMLoOr7QPF8erzlTTLw73ruvzAnf+rwJipksknvskt&#13;&#10;VK2g2TN3hNEkbGoOWsDfUgxskFrSr41CI0X32fP+V9P5PDkqJ/OLjzNO8LyzOu8orxmqllGKMbyN&#13;&#10;ows3Ad26zTKPHG9YM+vyPidWB7JsgqzIwbDJZed5vnX6rZZ/AAAA//8DAFBLAwQUAAYACAAAACEA&#13;&#10;qvz4It0AAAAIAQAADwAAAGRycy9kb3ducmV2LnhtbEyPQUvDQBCF74L/YRnBi7QbRayk2ZRSEYsI&#13;&#10;pWnteZsdk9DsbJrdJvHfO7UHvbxheMyb9yWzwdaiw9ZXjhTcjyMQSLkzFRUKtpvX0TMIHzQZXTtC&#13;&#10;Bd/oYZZeXyU6Nq6nNXZZKASHkI+1gjKEJpbS5yVa7ceuQWLvy7VWB17bQppW9xxua/kQRU/S6or4&#13;&#10;Q6kbXJSYH7KTVdDnq263+XiTq7vd0tFxeVxkn+9K3d4ML1OW+RREwCH8XcCZgftDysX27kTGi1oB&#13;&#10;04RfZe9xMgGxv0yZJvI/QPoDAAD//wMAUEsBAi0AFAAGAAgAAAAhALaDOJL+AAAA4QEAABMAAAAA&#13;&#10;AAAAAAAAAAAAAAAAAFtDb250ZW50X1R5cGVzXS54bWxQSwECLQAUAAYACAAAACEAOP0h/9YAAACU&#13;&#10;AQAACwAAAAAAAAAAAAAAAAAvAQAAX3JlbHMvLnJlbHNQSwECLQAUAAYACAAAACEACZkwctMBAACe&#13;&#10;AwAADgAAAAAAAAAAAAAAAAAuAgAAZHJzL2Uyb0RvYy54bWxQSwECLQAUAAYACAAAACEAqvz4It0A&#13;&#10;AAAIAQAADwAAAAAAAAAAAAAAAAAtBAAAZHJzL2Rvd25yZXYueG1sUEsFBgAAAAAEAAQA8wAAADcF&#13;&#10;AAAAAA==&#13;&#10;" filled="f" stroked="f">
                <o:lock v:ext="edit" aspectratio="t"/>
                <w10:anchorlock/>
              </v:rect>
            </w:pict>
          </mc:Fallback>
        </mc:AlternateContent>
      </w:r>
      <w:r w:rsidR="00DC70A1">
        <w:rPr>
          <w:rFonts w:ascii="Calibri" w:hAnsi="Calibri" w:cs="Calibri"/>
          <w:noProof/>
          <w:sz w:val="22"/>
          <w:szCs w:val="22"/>
        </w:rPr>
        <w:drawing>
          <wp:inline distT="0" distB="0" distL="0" distR="0" wp14:anchorId="676D7F68" wp14:editId="38BBFC42">
            <wp:extent cx="1381125" cy="1390650"/>
            <wp:effectExtent l="0" t="0" r="9525" b="0"/>
            <wp:docPr id="5" name="Picture 5" descr="A QR code">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QR code">
                      <a:hlinkClick r:id="rId35"/>
                    </pic:cNvPr>
                    <pic:cNvPicPr/>
                  </pic:nvPicPr>
                  <pic:blipFill>
                    <a:blip r:embed="rId36">
                      <a:extLst>
                        <a:ext uri="{28A0092B-C50C-407E-A947-70E740481C1C}">
                          <a14:useLocalDpi xmlns:a14="http://schemas.microsoft.com/office/drawing/2010/main" val="0"/>
                        </a:ext>
                      </a:extLst>
                    </a:blip>
                    <a:stretch>
                      <a:fillRect/>
                    </a:stretch>
                  </pic:blipFill>
                  <pic:spPr>
                    <a:xfrm>
                      <a:off x="0" y="0"/>
                      <a:ext cx="1381125" cy="1390650"/>
                    </a:xfrm>
                    <a:prstGeom prst="rect">
                      <a:avLst/>
                    </a:prstGeom>
                  </pic:spPr>
                </pic:pic>
              </a:graphicData>
            </a:graphic>
          </wp:inline>
        </w:drawing>
      </w:r>
    </w:p>
    <w:p w14:paraId="2BA126B8" w14:textId="6C6526C3" w:rsidR="00C36B55" w:rsidRPr="00C36B55" w:rsidRDefault="00C36B55" w:rsidP="00C36B55">
      <w:pPr>
        <w:pStyle w:val="NormalWeb"/>
        <w:rPr>
          <w:rFonts w:ascii="Calibri" w:eastAsiaTheme="majorEastAsia" w:hAnsi="Calibri" w:cs="Calibri"/>
          <w:sz w:val="22"/>
          <w:szCs w:val="22"/>
        </w:rPr>
      </w:pPr>
      <w:r w:rsidRPr="00C36B55">
        <w:rPr>
          <w:rFonts w:ascii="Calibri" w:eastAsiaTheme="majorEastAsia" w:hAnsi="Calibri" w:cs="Calibri"/>
          <w:sz w:val="22"/>
          <w:szCs w:val="22"/>
        </w:rPr>
        <w:t>As an Institutional Member of the National Association of Schools of Music, East Texas State A&amp;M University supports the Association's commitment to student health and wellness. The following web address provides links to information for resources related to physical and mental well-being, as well as assists in offering preventative measures that students can take to avoid serious and/or chronic conditions:</w:t>
      </w:r>
      <w:r>
        <w:rPr>
          <w:rFonts w:ascii="Calibri" w:eastAsiaTheme="majorEastAsia" w:hAnsi="Calibri" w:cs="Calibri"/>
          <w:sz w:val="22"/>
          <w:szCs w:val="22"/>
        </w:rPr>
        <w:t xml:space="preserve"> </w:t>
      </w:r>
      <w:hyperlink r:id="rId37" w:history="1">
        <w:r w:rsidRPr="00C36B55">
          <w:rPr>
            <w:rStyle w:val="Hyperlink"/>
            <w:rFonts w:ascii="Calibri" w:eastAsiaTheme="majorEastAsia" w:hAnsi="Calibri" w:cs="Calibri"/>
            <w:sz w:val="22"/>
            <w:szCs w:val="22"/>
            <w:u w:val="none"/>
          </w:rPr>
          <w:t>Musician Health and Safety - East Texas A&amp;M University</w:t>
        </w:r>
      </w:hyperlink>
    </w:p>
    <w:p w14:paraId="34842370" w14:textId="5310BFCC" w:rsidR="00636EB3" w:rsidRPr="00EC3DF9" w:rsidRDefault="00636EB3" w:rsidP="00636EB3">
      <w:pPr>
        <w:pStyle w:val="NormalWeb"/>
        <w:rPr>
          <w:rFonts w:ascii="Calibri" w:hAnsi="Calibri" w:cs="Calibri"/>
          <w:sz w:val="22"/>
          <w:szCs w:val="22"/>
        </w:rPr>
      </w:pPr>
      <w:r>
        <w:rPr>
          <w:rStyle w:val="Strong"/>
          <w:rFonts w:ascii="Calibri" w:eastAsiaTheme="majorEastAsia" w:hAnsi="Calibri" w:cs="Calibri"/>
          <w:sz w:val="22"/>
          <w:szCs w:val="22"/>
          <w:u w:val="single"/>
        </w:rPr>
        <w:t>Department</w:t>
      </w:r>
      <w:r w:rsidR="000D053E">
        <w:rPr>
          <w:rStyle w:val="Strong"/>
          <w:rFonts w:ascii="Calibri" w:eastAsiaTheme="majorEastAsia" w:hAnsi="Calibri" w:cs="Calibri"/>
          <w:sz w:val="22"/>
          <w:szCs w:val="22"/>
          <w:u w:val="single"/>
        </w:rPr>
        <w:t xml:space="preserve"> </w:t>
      </w:r>
      <w:r w:rsidR="003926BA">
        <w:rPr>
          <w:rStyle w:val="Strong"/>
          <w:rFonts w:ascii="Calibri" w:eastAsiaTheme="majorEastAsia" w:hAnsi="Calibri" w:cs="Calibri"/>
          <w:sz w:val="22"/>
          <w:szCs w:val="22"/>
          <w:u w:val="single"/>
        </w:rPr>
        <w:t xml:space="preserve">and </w:t>
      </w:r>
      <w:r w:rsidR="000D053E">
        <w:rPr>
          <w:rStyle w:val="Strong"/>
          <w:rFonts w:ascii="Calibri" w:eastAsiaTheme="majorEastAsia" w:hAnsi="Calibri" w:cs="Calibri"/>
          <w:sz w:val="22"/>
          <w:szCs w:val="22"/>
          <w:u w:val="single"/>
        </w:rPr>
        <w:t xml:space="preserve">Accrediting Agency </w:t>
      </w:r>
      <w:r w:rsidR="009A21F5">
        <w:rPr>
          <w:rStyle w:val="Strong"/>
          <w:rFonts w:ascii="Calibri" w:eastAsiaTheme="majorEastAsia" w:hAnsi="Calibri" w:cs="Calibri"/>
          <w:sz w:val="22"/>
          <w:szCs w:val="22"/>
          <w:u w:val="single"/>
        </w:rPr>
        <w:t>Statement:</w:t>
      </w:r>
    </w:p>
    <w:p w14:paraId="6A8ED3C1" w14:textId="77777777" w:rsidR="00F05B29" w:rsidRPr="00F05B29" w:rsidRDefault="00F05B29" w:rsidP="00F05B29">
      <w:pPr>
        <w:pStyle w:val="NormalWeb"/>
        <w:rPr>
          <w:rFonts w:ascii="Calibri" w:hAnsi="Calibri" w:cs="Calibri"/>
          <w:sz w:val="22"/>
          <w:szCs w:val="22"/>
        </w:rPr>
      </w:pPr>
      <w:r w:rsidRPr="00F05B29">
        <w:rPr>
          <w:rFonts w:ascii="Calibri" w:hAnsi="Calibri" w:cs="Calibri"/>
          <w:sz w:val="22"/>
          <w:szCs w:val="22"/>
        </w:rPr>
        <w:t>School of Music Mission Statement:</w:t>
      </w:r>
    </w:p>
    <w:p w14:paraId="2C76A0DB" w14:textId="10585D70" w:rsidR="000A07DF" w:rsidRPr="00EC3DF9" w:rsidRDefault="00F05B29" w:rsidP="00490A13">
      <w:pPr>
        <w:pStyle w:val="NormalWeb"/>
        <w:rPr>
          <w:rFonts w:ascii="Calibri" w:hAnsi="Calibri" w:cs="Calibri"/>
          <w:sz w:val="22"/>
          <w:szCs w:val="22"/>
        </w:rPr>
      </w:pPr>
      <w:r w:rsidRPr="00F05B29">
        <w:rPr>
          <w:rFonts w:ascii="Calibri" w:hAnsi="Calibri" w:cs="Calibri"/>
          <w:sz w:val="22"/>
          <w:szCs w:val="22"/>
        </w:rPr>
        <w:t>The School of Music at East Texas A&amp;M University promotes excellence in</w:t>
      </w:r>
      <w:r>
        <w:rPr>
          <w:rFonts w:ascii="Calibri" w:hAnsi="Calibri" w:cs="Calibri"/>
          <w:sz w:val="22"/>
          <w:szCs w:val="22"/>
        </w:rPr>
        <w:t xml:space="preserve"> </w:t>
      </w:r>
      <w:r w:rsidRPr="00F05B29">
        <w:rPr>
          <w:rFonts w:ascii="Calibri" w:hAnsi="Calibri" w:cs="Calibri"/>
          <w:sz w:val="22"/>
          <w:szCs w:val="22"/>
        </w:rPr>
        <w:t>music through the rigorous study of music history, literature, theory, composition, pedagogy, and the preparation of music performance in applied study and ensembles to meet the highest standards of aesthetic expression.</w:t>
      </w:r>
      <w:r w:rsidR="00490A13">
        <w:rPr>
          <w:rFonts w:ascii="Calibri" w:hAnsi="Calibri" w:cs="Calibri"/>
          <w:sz w:val="22"/>
          <w:szCs w:val="22"/>
        </w:rPr>
        <w:t xml:space="preserve"> </w:t>
      </w:r>
    </w:p>
    <w:sectPr w:rsidR="000A07DF" w:rsidRPr="00EC3DF9">
      <w:footerReference w:type="default" r:id="rId3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B83D17" w14:textId="77777777" w:rsidR="00465744" w:rsidRDefault="00465744" w:rsidP="002D7989">
      <w:r>
        <w:separator/>
      </w:r>
    </w:p>
  </w:endnote>
  <w:endnote w:type="continuationSeparator" w:id="0">
    <w:p w14:paraId="36C5C134" w14:textId="77777777" w:rsidR="00465744" w:rsidRDefault="00465744" w:rsidP="002D7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panose1 w:val="02000503000000020004"/>
    <w:charset w:val="00"/>
    <w:family w:val="auto"/>
    <w:pitch w:val="variable"/>
    <w:sig w:usb0="E50002FF" w:usb1="500079DB" w:usb2="00000010" w:usb3="00000000" w:csb0="00000001" w:csb1="00000000"/>
  </w:font>
  <w:font w:name="Arial Unicode MS">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3FFA94" w14:textId="77777777" w:rsidR="002D7989" w:rsidRPr="002D7989" w:rsidRDefault="002D7989">
    <w:pPr>
      <w:pStyle w:val="Footer"/>
      <w:rPr>
        <w:i/>
      </w:rPr>
    </w:pPr>
    <w:r>
      <w:tab/>
    </w:r>
    <w:r w:rsidR="009720C2">
      <w:t xml:space="preserve">The </w:t>
    </w:r>
    <w:r w:rsidR="009720C2">
      <w:rPr>
        <w:i/>
      </w:rPr>
      <w:t xml:space="preserve">syllabus/schedule </w:t>
    </w:r>
    <w:r w:rsidRPr="002D7989">
      <w:rPr>
        <w:i/>
      </w:rPr>
      <w:t>are subject to change.</w:t>
    </w:r>
  </w:p>
  <w:p w14:paraId="057CD9E9" w14:textId="77777777" w:rsidR="002D7989" w:rsidRDefault="002D79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DA8BAC" w14:textId="77777777" w:rsidR="00465744" w:rsidRDefault="00465744" w:rsidP="002D7989">
      <w:r>
        <w:separator/>
      </w:r>
    </w:p>
  </w:footnote>
  <w:footnote w:type="continuationSeparator" w:id="0">
    <w:p w14:paraId="0C7CF9DA" w14:textId="77777777" w:rsidR="00465744" w:rsidRDefault="00465744" w:rsidP="002D79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0A39A7"/>
    <w:multiLevelType w:val="hybridMultilevel"/>
    <w:tmpl w:val="E20A5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F05BC1"/>
    <w:multiLevelType w:val="multilevel"/>
    <w:tmpl w:val="8842B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28490D"/>
    <w:multiLevelType w:val="hybridMultilevel"/>
    <w:tmpl w:val="577C8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907AA4"/>
    <w:multiLevelType w:val="multilevel"/>
    <w:tmpl w:val="7AB85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0442A0"/>
    <w:multiLevelType w:val="multilevel"/>
    <w:tmpl w:val="67CEC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A3A5FE3"/>
    <w:multiLevelType w:val="multilevel"/>
    <w:tmpl w:val="8CD2F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CC0C12"/>
    <w:multiLevelType w:val="hybridMultilevel"/>
    <w:tmpl w:val="8D0A3022"/>
    <w:lvl w:ilvl="0" w:tplc="6BD08C3E">
      <w:start w:val="3"/>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7" w15:restartNumberingAfterBreak="0">
    <w:nsid w:val="45300FB9"/>
    <w:multiLevelType w:val="hybridMultilevel"/>
    <w:tmpl w:val="D3AE3D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32626C"/>
    <w:multiLevelType w:val="hybridMultilevel"/>
    <w:tmpl w:val="3F0883BA"/>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4C3D0B82"/>
    <w:multiLevelType w:val="multilevel"/>
    <w:tmpl w:val="4A54C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12E2110"/>
    <w:multiLevelType w:val="multilevel"/>
    <w:tmpl w:val="2CB6C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5153AB"/>
    <w:multiLevelType w:val="hybridMultilevel"/>
    <w:tmpl w:val="F72AC3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65267E7"/>
    <w:multiLevelType w:val="multilevel"/>
    <w:tmpl w:val="C2B08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19998853">
    <w:abstractNumId w:val="0"/>
  </w:num>
  <w:num w:numId="2" w16cid:durableId="742601048">
    <w:abstractNumId w:val="6"/>
  </w:num>
  <w:num w:numId="3" w16cid:durableId="1250433606">
    <w:abstractNumId w:val="2"/>
  </w:num>
  <w:num w:numId="4" w16cid:durableId="1687291357">
    <w:abstractNumId w:val="7"/>
  </w:num>
  <w:num w:numId="5" w16cid:durableId="1747411197">
    <w:abstractNumId w:val="8"/>
  </w:num>
  <w:num w:numId="6" w16cid:durableId="1430731243">
    <w:abstractNumId w:val="11"/>
  </w:num>
  <w:num w:numId="7" w16cid:durableId="30227682">
    <w:abstractNumId w:val="10"/>
    <w:lvlOverride w:ilvl="0">
      <w:startOverride w:val="1"/>
    </w:lvlOverride>
  </w:num>
  <w:num w:numId="8" w16cid:durableId="1746567086">
    <w:abstractNumId w:val="10"/>
    <w:lvlOverride w:ilvl="0">
      <w:startOverride w:val="2"/>
    </w:lvlOverride>
  </w:num>
  <w:num w:numId="9" w16cid:durableId="931821948">
    <w:abstractNumId w:val="10"/>
    <w:lvlOverride w:ilvl="0">
      <w:startOverride w:val="3"/>
    </w:lvlOverride>
  </w:num>
  <w:num w:numId="10" w16cid:durableId="2018262267">
    <w:abstractNumId w:val="4"/>
  </w:num>
  <w:num w:numId="11" w16cid:durableId="1636594836">
    <w:abstractNumId w:val="5"/>
  </w:num>
  <w:num w:numId="12" w16cid:durableId="366295113">
    <w:abstractNumId w:val="12"/>
  </w:num>
  <w:num w:numId="13" w16cid:durableId="1103375759">
    <w:abstractNumId w:val="9"/>
  </w:num>
  <w:num w:numId="14" w16cid:durableId="709645723">
    <w:abstractNumId w:val="3"/>
  </w:num>
  <w:num w:numId="15" w16cid:durableId="55053436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028"/>
    <w:rsid w:val="00002B1A"/>
    <w:rsid w:val="00015917"/>
    <w:rsid w:val="00016735"/>
    <w:rsid w:val="00026FD8"/>
    <w:rsid w:val="0004576C"/>
    <w:rsid w:val="00075FD9"/>
    <w:rsid w:val="00084495"/>
    <w:rsid w:val="000A07DF"/>
    <w:rsid w:val="000A1A30"/>
    <w:rsid w:val="000A6FD4"/>
    <w:rsid w:val="000B3FF2"/>
    <w:rsid w:val="000C48ED"/>
    <w:rsid w:val="000C622D"/>
    <w:rsid w:val="000D053E"/>
    <w:rsid w:val="000D39CA"/>
    <w:rsid w:val="000D7537"/>
    <w:rsid w:val="000E370D"/>
    <w:rsid w:val="000F421E"/>
    <w:rsid w:val="00105EF9"/>
    <w:rsid w:val="00124EA2"/>
    <w:rsid w:val="00130C0A"/>
    <w:rsid w:val="00131363"/>
    <w:rsid w:val="001450C3"/>
    <w:rsid w:val="00155A1B"/>
    <w:rsid w:val="00180574"/>
    <w:rsid w:val="00183B15"/>
    <w:rsid w:val="001A0461"/>
    <w:rsid w:val="001A633B"/>
    <w:rsid w:val="001B31F1"/>
    <w:rsid w:val="001B3CAD"/>
    <w:rsid w:val="001B7BC6"/>
    <w:rsid w:val="001F1542"/>
    <w:rsid w:val="002203E1"/>
    <w:rsid w:val="00226D44"/>
    <w:rsid w:val="00237DC6"/>
    <w:rsid w:val="00251ADB"/>
    <w:rsid w:val="00253611"/>
    <w:rsid w:val="0027625F"/>
    <w:rsid w:val="0028268D"/>
    <w:rsid w:val="002931A6"/>
    <w:rsid w:val="002C55C7"/>
    <w:rsid w:val="002D44C6"/>
    <w:rsid w:val="002D7989"/>
    <w:rsid w:val="00311873"/>
    <w:rsid w:val="00311F13"/>
    <w:rsid w:val="003150AD"/>
    <w:rsid w:val="00344A93"/>
    <w:rsid w:val="0035067C"/>
    <w:rsid w:val="00357FB6"/>
    <w:rsid w:val="00357FD3"/>
    <w:rsid w:val="003726D8"/>
    <w:rsid w:val="00377B18"/>
    <w:rsid w:val="00386E9E"/>
    <w:rsid w:val="003926BA"/>
    <w:rsid w:val="003A0E5D"/>
    <w:rsid w:val="003A14C9"/>
    <w:rsid w:val="003D000D"/>
    <w:rsid w:val="003D05B0"/>
    <w:rsid w:val="003E0E18"/>
    <w:rsid w:val="003F6064"/>
    <w:rsid w:val="004017BA"/>
    <w:rsid w:val="00411123"/>
    <w:rsid w:val="004117DC"/>
    <w:rsid w:val="0044314C"/>
    <w:rsid w:val="004569B8"/>
    <w:rsid w:val="00465744"/>
    <w:rsid w:val="004663F3"/>
    <w:rsid w:val="0046683C"/>
    <w:rsid w:val="00474ED9"/>
    <w:rsid w:val="00476EAD"/>
    <w:rsid w:val="004774D0"/>
    <w:rsid w:val="00477C69"/>
    <w:rsid w:val="00490A13"/>
    <w:rsid w:val="00493D21"/>
    <w:rsid w:val="004A0BC5"/>
    <w:rsid w:val="004A3299"/>
    <w:rsid w:val="004B50D6"/>
    <w:rsid w:val="004B7E17"/>
    <w:rsid w:val="004C38A2"/>
    <w:rsid w:val="004C742A"/>
    <w:rsid w:val="004E2ACE"/>
    <w:rsid w:val="004F44BF"/>
    <w:rsid w:val="004F67CC"/>
    <w:rsid w:val="00511416"/>
    <w:rsid w:val="005334D9"/>
    <w:rsid w:val="005352BC"/>
    <w:rsid w:val="00540A10"/>
    <w:rsid w:val="00541F7E"/>
    <w:rsid w:val="00545332"/>
    <w:rsid w:val="005461E8"/>
    <w:rsid w:val="00567175"/>
    <w:rsid w:val="00572449"/>
    <w:rsid w:val="00581149"/>
    <w:rsid w:val="00592204"/>
    <w:rsid w:val="005F7AC6"/>
    <w:rsid w:val="00601617"/>
    <w:rsid w:val="00601CAF"/>
    <w:rsid w:val="00621B70"/>
    <w:rsid w:val="006323E1"/>
    <w:rsid w:val="00636EB3"/>
    <w:rsid w:val="00645EEC"/>
    <w:rsid w:val="0065012F"/>
    <w:rsid w:val="006550FE"/>
    <w:rsid w:val="00674F46"/>
    <w:rsid w:val="00680E5E"/>
    <w:rsid w:val="00684226"/>
    <w:rsid w:val="006947EA"/>
    <w:rsid w:val="006C1EFC"/>
    <w:rsid w:val="006D02B9"/>
    <w:rsid w:val="006D2D9D"/>
    <w:rsid w:val="006E2EF8"/>
    <w:rsid w:val="006E4028"/>
    <w:rsid w:val="006E6147"/>
    <w:rsid w:val="006F74D5"/>
    <w:rsid w:val="0070180D"/>
    <w:rsid w:val="00717B56"/>
    <w:rsid w:val="00720558"/>
    <w:rsid w:val="00721291"/>
    <w:rsid w:val="00732235"/>
    <w:rsid w:val="00734A43"/>
    <w:rsid w:val="007417FB"/>
    <w:rsid w:val="0074659E"/>
    <w:rsid w:val="00750B75"/>
    <w:rsid w:val="007821FB"/>
    <w:rsid w:val="007840A1"/>
    <w:rsid w:val="00792950"/>
    <w:rsid w:val="00793E8E"/>
    <w:rsid w:val="007A1F9B"/>
    <w:rsid w:val="007B028A"/>
    <w:rsid w:val="007B4C24"/>
    <w:rsid w:val="007F0472"/>
    <w:rsid w:val="007F660C"/>
    <w:rsid w:val="00810CDC"/>
    <w:rsid w:val="0081696E"/>
    <w:rsid w:val="00816EA2"/>
    <w:rsid w:val="00824658"/>
    <w:rsid w:val="00831634"/>
    <w:rsid w:val="00837461"/>
    <w:rsid w:val="00837C24"/>
    <w:rsid w:val="00841909"/>
    <w:rsid w:val="00842CDF"/>
    <w:rsid w:val="008525D0"/>
    <w:rsid w:val="0088009C"/>
    <w:rsid w:val="008925AD"/>
    <w:rsid w:val="008B1E1B"/>
    <w:rsid w:val="008C5141"/>
    <w:rsid w:val="008D3B08"/>
    <w:rsid w:val="008E57E4"/>
    <w:rsid w:val="008E719A"/>
    <w:rsid w:val="008F2CCC"/>
    <w:rsid w:val="008F43B2"/>
    <w:rsid w:val="008F59FE"/>
    <w:rsid w:val="009004E0"/>
    <w:rsid w:val="00901422"/>
    <w:rsid w:val="00902924"/>
    <w:rsid w:val="009034CE"/>
    <w:rsid w:val="009145A6"/>
    <w:rsid w:val="00921ADC"/>
    <w:rsid w:val="00931D7D"/>
    <w:rsid w:val="00952291"/>
    <w:rsid w:val="009532F5"/>
    <w:rsid w:val="009552D6"/>
    <w:rsid w:val="009569B3"/>
    <w:rsid w:val="009609E9"/>
    <w:rsid w:val="009720C2"/>
    <w:rsid w:val="00975325"/>
    <w:rsid w:val="00993AEE"/>
    <w:rsid w:val="009A21F5"/>
    <w:rsid w:val="009A5DA1"/>
    <w:rsid w:val="009B074E"/>
    <w:rsid w:val="009B10B9"/>
    <w:rsid w:val="009C7685"/>
    <w:rsid w:val="009D22E9"/>
    <w:rsid w:val="009F6934"/>
    <w:rsid w:val="00A04262"/>
    <w:rsid w:val="00A23E6C"/>
    <w:rsid w:val="00A50EBF"/>
    <w:rsid w:val="00A528C8"/>
    <w:rsid w:val="00A83A2C"/>
    <w:rsid w:val="00A91167"/>
    <w:rsid w:val="00A94D4F"/>
    <w:rsid w:val="00AC26D2"/>
    <w:rsid w:val="00AC385A"/>
    <w:rsid w:val="00AC4300"/>
    <w:rsid w:val="00AE1350"/>
    <w:rsid w:val="00AE7EC9"/>
    <w:rsid w:val="00B02D81"/>
    <w:rsid w:val="00B05F12"/>
    <w:rsid w:val="00B076DC"/>
    <w:rsid w:val="00B252EB"/>
    <w:rsid w:val="00B35DF6"/>
    <w:rsid w:val="00B41E1C"/>
    <w:rsid w:val="00B754C1"/>
    <w:rsid w:val="00B8575D"/>
    <w:rsid w:val="00B913CE"/>
    <w:rsid w:val="00B94E62"/>
    <w:rsid w:val="00BA0091"/>
    <w:rsid w:val="00BC0CEF"/>
    <w:rsid w:val="00BD7EA4"/>
    <w:rsid w:val="00C15CBC"/>
    <w:rsid w:val="00C34E4A"/>
    <w:rsid w:val="00C36B55"/>
    <w:rsid w:val="00C40D11"/>
    <w:rsid w:val="00C447E0"/>
    <w:rsid w:val="00C53E90"/>
    <w:rsid w:val="00C83ECF"/>
    <w:rsid w:val="00CB0ADE"/>
    <w:rsid w:val="00CC00D0"/>
    <w:rsid w:val="00CC5DED"/>
    <w:rsid w:val="00D144F2"/>
    <w:rsid w:val="00D5252B"/>
    <w:rsid w:val="00D57F36"/>
    <w:rsid w:val="00D9159C"/>
    <w:rsid w:val="00DB7FC4"/>
    <w:rsid w:val="00DC1FB5"/>
    <w:rsid w:val="00DC5FCF"/>
    <w:rsid w:val="00DC70A1"/>
    <w:rsid w:val="00DD168D"/>
    <w:rsid w:val="00DD5E04"/>
    <w:rsid w:val="00DD6AC0"/>
    <w:rsid w:val="00DE08A8"/>
    <w:rsid w:val="00DE4183"/>
    <w:rsid w:val="00DE6001"/>
    <w:rsid w:val="00E1025B"/>
    <w:rsid w:val="00E26940"/>
    <w:rsid w:val="00E34D86"/>
    <w:rsid w:val="00E371D0"/>
    <w:rsid w:val="00E4213D"/>
    <w:rsid w:val="00E87F87"/>
    <w:rsid w:val="00E941D4"/>
    <w:rsid w:val="00EA19A8"/>
    <w:rsid w:val="00EA21E2"/>
    <w:rsid w:val="00EA730D"/>
    <w:rsid w:val="00EB424F"/>
    <w:rsid w:val="00EB5F30"/>
    <w:rsid w:val="00EC3DF9"/>
    <w:rsid w:val="00EC723E"/>
    <w:rsid w:val="00F04AF0"/>
    <w:rsid w:val="00F05B29"/>
    <w:rsid w:val="00F16B5D"/>
    <w:rsid w:val="00F24B1D"/>
    <w:rsid w:val="00F35A97"/>
    <w:rsid w:val="00F46C2B"/>
    <w:rsid w:val="00F720C8"/>
    <w:rsid w:val="00F73BEA"/>
    <w:rsid w:val="00F81C3D"/>
    <w:rsid w:val="00F825E1"/>
    <w:rsid w:val="00F8293D"/>
    <w:rsid w:val="00F84F31"/>
    <w:rsid w:val="00FB483C"/>
    <w:rsid w:val="00FB5B8E"/>
    <w:rsid w:val="00FC1A6A"/>
    <w:rsid w:val="00FC2B80"/>
    <w:rsid w:val="00FC36A7"/>
    <w:rsid w:val="00FD2459"/>
    <w:rsid w:val="00FD35DD"/>
    <w:rsid w:val="00FD3B4E"/>
    <w:rsid w:val="00FE47C3"/>
    <w:rsid w:val="00FF5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2B0B7"/>
  <w15:docId w15:val="{5584243B-CF70-4E86-A137-5E7F1CD90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028"/>
    <w:rPr>
      <w:sz w:val="24"/>
      <w:szCs w:val="24"/>
    </w:rPr>
  </w:style>
  <w:style w:type="paragraph" w:styleId="Heading1">
    <w:name w:val="heading 1"/>
    <w:basedOn w:val="Normal"/>
    <w:next w:val="Normal"/>
    <w:link w:val="Heading1Char"/>
    <w:uiPriority w:val="9"/>
    <w:qFormat/>
    <w:rsid w:val="001B3CAD"/>
    <w:pPr>
      <w:keepNext/>
      <w:spacing w:before="240" w:after="60"/>
      <w:jc w:val="center"/>
      <w:outlineLvl w:val="0"/>
    </w:pPr>
    <w:rPr>
      <w:rFonts w:asciiTheme="majorHAnsi" w:eastAsiaTheme="majorEastAsia" w:hAnsiTheme="majorHAnsi"/>
      <w:b/>
      <w:bCs/>
      <w:color w:val="0D0D0D" w:themeColor="text1" w:themeTint="F2"/>
      <w:kern w:val="32"/>
      <w:sz w:val="32"/>
      <w:szCs w:val="32"/>
    </w:rPr>
  </w:style>
  <w:style w:type="paragraph" w:styleId="Heading2">
    <w:name w:val="heading 2"/>
    <w:basedOn w:val="Normal"/>
    <w:next w:val="Normal"/>
    <w:link w:val="Heading2Char"/>
    <w:uiPriority w:val="9"/>
    <w:unhideWhenUsed/>
    <w:qFormat/>
    <w:rsid w:val="001B3CAD"/>
    <w:pPr>
      <w:keepNext/>
      <w:spacing w:before="240" w:after="60"/>
      <w:jc w:val="center"/>
      <w:outlineLvl w:val="1"/>
    </w:pPr>
    <w:rPr>
      <w:rFonts w:asciiTheme="majorHAnsi" w:eastAsiaTheme="majorEastAsia" w:hAnsiTheme="majorHAnsi"/>
      <w:b/>
      <w:bCs/>
      <w:iCs/>
      <w:color w:val="0D0D0D" w:themeColor="text1" w:themeTint="F2"/>
      <w:sz w:val="28"/>
      <w:szCs w:val="28"/>
    </w:rPr>
  </w:style>
  <w:style w:type="paragraph" w:styleId="Heading3">
    <w:name w:val="heading 3"/>
    <w:basedOn w:val="Normal"/>
    <w:next w:val="Normal"/>
    <w:link w:val="Heading3Char"/>
    <w:uiPriority w:val="9"/>
    <w:unhideWhenUsed/>
    <w:qFormat/>
    <w:rsid w:val="001B3CAD"/>
    <w:pPr>
      <w:keepNext/>
      <w:spacing w:before="240" w:after="60"/>
      <w:jc w:val="center"/>
      <w:outlineLvl w:val="2"/>
    </w:pPr>
    <w:rPr>
      <w:rFonts w:asciiTheme="majorHAnsi" w:eastAsiaTheme="majorEastAsia" w:hAnsiTheme="majorHAnsi"/>
      <w:b/>
      <w:bCs/>
      <w:color w:val="0D0D0D" w:themeColor="text1" w:themeTint="F2"/>
      <w:sz w:val="26"/>
      <w:szCs w:val="26"/>
    </w:rPr>
  </w:style>
  <w:style w:type="paragraph" w:styleId="Heading4">
    <w:name w:val="heading 4"/>
    <w:basedOn w:val="Normal"/>
    <w:next w:val="Normal"/>
    <w:link w:val="Heading4Char"/>
    <w:uiPriority w:val="9"/>
    <w:unhideWhenUsed/>
    <w:qFormat/>
    <w:rsid w:val="006E4028"/>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6E4028"/>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6E4028"/>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6E4028"/>
    <w:pPr>
      <w:spacing w:before="240" w:after="60"/>
      <w:outlineLvl w:val="6"/>
    </w:pPr>
  </w:style>
  <w:style w:type="paragraph" w:styleId="Heading8">
    <w:name w:val="heading 8"/>
    <w:basedOn w:val="Normal"/>
    <w:next w:val="Normal"/>
    <w:link w:val="Heading8Char"/>
    <w:uiPriority w:val="9"/>
    <w:semiHidden/>
    <w:unhideWhenUsed/>
    <w:qFormat/>
    <w:rsid w:val="006E4028"/>
    <w:pPr>
      <w:spacing w:before="240" w:after="60"/>
      <w:outlineLvl w:val="7"/>
    </w:pPr>
    <w:rPr>
      <w:i/>
      <w:iCs/>
    </w:rPr>
  </w:style>
  <w:style w:type="paragraph" w:styleId="Heading9">
    <w:name w:val="heading 9"/>
    <w:basedOn w:val="Normal"/>
    <w:next w:val="Normal"/>
    <w:link w:val="Heading9Char"/>
    <w:uiPriority w:val="9"/>
    <w:semiHidden/>
    <w:unhideWhenUsed/>
    <w:qFormat/>
    <w:rsid w:val="006E4028"/>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CAD"/>
    <w:rPr>
      <w:rFonts w:asciiTheme="majorHAnsi" w:eastAsiaTheme="majorEastAsia" w:hAnsiTheme="majorHAnsi"/>
      <w:b/>
      <w:bCs/>
      <w:color w:val="0D0D0D" w:themeColor="text1" w:themeTint="F2"/>
      <w:kern w:val="32"/>
      <w:sz w:val="32"/>
      <w:szCs w:val="32"/>
    </w:rPr>
  </w:style>
  <w:style w:type="character" w:customStyle="1" w:styleId="Heading2Char">
    <w:name w:val="Heading 2 Char"/>
    <w:basedOn w:val="DefaultParagraphFont"/>
    <w:link w:val="Heading2"/>
    <w:uiPriority w:val="9"/>
    <w:rsid w:val="001B3CAD"/>
    <w:rPr>
      <w:rFonts w:asciiTheme="majorHAnsi" w:eastAsiaTheme="majorEastAsia" w:hAnsiTheme="majorHAnsi"/>
      <w:b/>
      <w:bCs/>
      <w:iCs/>
      <w:color w:val="0D0D0D" w:themeColor="text1" w:themeTint="F2"/>
      <w:sz w:val="28"/>
      <w:szCs w:val="28"/>
    </w:rPr>
  </w:style>
  <w:style w:type="character" w:customStyle="1" w:styleId="Heading3Char">
    <w:name w:val="Heading 3 Char"/>
    <w:basedOn w:val="DefaultParagraphFont"/>
    <w:link w:val="Heading3"/>
    <w:uiPriority w:val="9"/>
    <w:rsid w:val="001B3CAD"/>
    <w:rPr>
      <w:rFonts w:asciiTheme="majorHAnsi" w:eastAsiaTheme="majorEastAsia" w:hAnsiTheme="majorHAnsi"/>
      <w:b/>
      <w:bCs/>
      <w:color w:val="0D0D0D" w:themeColor="text1" w:themeTint="F2"/>
      <w:sz w:val="26"/>
      <w:szCs w:val="26"/>
    </w:rPr>
  </w:style>
  <w:style w:type="character" w:customStyle="1" w:styleId="Heading4Char">
    <w:name w:val="Heading 4 Char"/>
    <w:basedOn w:val="DefaultParagraphFont"/>
    <w:link w:val="Heading4"/>
    <w:uiPriority w:val="9"/>
    <w:rsid w:val="006E4028"/>
    <w:rPr>
      <w:b/>
      <w:bCs/>
      <w:sz w:val="28"/>
      <w:szCs w:val="28"/>
    </w:rPr>
  </w:style>
  <w:style w:type="character" w:customStyle="1" w:styleId="Heading5Char">
    <w:name w:val="Heading 5 Char"/>
    <w:basedOn w:val="DefaultParagraphFont"/>
    <w:link w:val="Heading5"/>
    <w:uiPriority w:val="9"/>
    <w:semiHidden/>
    <w:rsid w:val="006E4028"/>
    <w:rPr>
      <w:b/>
      <w:bCs/>
      <w:i/>
      <w:iCs/>
      <w:sz w:val="26"/>
      <w:szCs w:val="26"/>
    </w:rPr>
  </w:style>
  <w:style w:type="character" w:customStyle="1" w:styleId="Heading6Char">
    <w:name w:val="Heading 6 Char"/>
    <w:basedOn w:val="DefaultParagraphFont"/>
    <w:link w:val="Heading6"/>
    <w:uiPriority w:val="9"/>
    <w:semiHidden/>
    <w:rsid w:val="006E4028"/>
    <w:rPr>
      <w:b/>
      <w:bCs/>
    </w:rPr>
  </w:style>
  <w:style w:type="character" w:customStyle="1" w:styleId="Heading7Char">
    <w:name w:val="Heading 7 Char"/>
    <w:basedOn w:val="DefaultParagraphFont"/>
    <w:link w:val="Heading7"/>
    <w:uiPriority w:val="9"/>
    <w:semiHidden/>
    <w:rsid w:val="006E4028"/>
    <w:rPr>
      <w:sz w:val="24"/>
      <w:szCs w:val="24"/>
    </w:rPr>
  </w:style>
  <w:style w:type="character" w:customStyle="1" w:styleId="Heading8Char">
    <w:name w:val="Heading 8 Char"/>
    <w:basedOn w:val="DefaultParagraphFont"/>
    <w:link w:val="Heading8"/>
    <w:uiPriority w:val="9"/>
    <w:semiHidden/>
    <w:rsid w:val="006E4028"/>
    <w:rPr>
      <w:i/>
      <w:iCs/>
      <w:sz w:val="24"/>
      <w:szCs w:val="24"/>
    </w:rPr>
  </w:style>
  <w:style w:type="character" w:customStyle="1" w:styleId="Heading9Char">
    <w:name w:val="Heading 9 Char"/>
    <w:basedOn w:val="DefaultParagraphFont"/>
    <w:link w:val="Heading9"/>
    <w:uiPriority w:val="9"/>
    <w:semiHidden/>
    <w:rsid w:val="006E4028"/>
    <w:rPr>
      <w:rFonts w:asciiTheme="majorHAnsi" w:eastAsiaTheme="majorEastAsia" w:hAnsiTheme="majorHAnsi"/>
    </w:rPr>
  </w:style>
  <w:style w:type="paragraph" w:styleId="Title">
    <w:name w:val="Title"/>
    <w:basedOn w:val="Normal"/>
    <w:next w:val="Normal"/>
    <w:link w:val="TitleChar"/>
    <w:uiPriority w:val="10"/>
    <w:qFormat/>
    <w:rsid w:val="006E4028"/>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6E4028"/>
    <w:rPr>
      <w:rFonts w:asciiTheme="majorHAnsi" w:eastAsiaTheme="majorEastAsia" w:hAnsiTheme="majorHAnsi"/>
      <w:b/>
      <w:bCs/>
      <w:kern w:val="28"/>
      <w:sz w:val="32"/>
      <w:szCs w:val="32"/>
    </w:rPr>
  </w:style>
  <w:style w:type="paragraph" w:styleId="Subtitle">
    <w:name w:val="Subtitle"/>
    <w:basedOn w:val="Normal"/>
    <w:next w:val="Normal"/>
    <w:link w:val="SubtitleChar"/>
    <w:qFormat/>
    <w:rsid w:val="006E4028"/>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rsid w:val="006E4028"/>
    <w:rPr>
      <w:rFonts w:asciiTheme="majorHAnsi" w:eastAsiaTheme="majorEastAsia" w:hAnsiTheme="majorHAnsi"/>
      <w:sz w:val="24"/>
      <w:szCs w:val="24"/>
    </w:rPr>
  </w:style>
  <w:style w:type="character" w:styleId="Strong">
    <w:name w:val="Strong"/>
    <w:basedOn w:val="DefaultParagraphFont"/>
    <w:uiPriority w:val="22"/>
    <w:qFormat/>
    <w:rsid w:val="006E4028"/>
    <w:rPr>
      <w:b/>
      <w:bCs/>
    </w:rPr>
  </w:style>
  <w:style w:type="character" w:styleId="Emphasis">
    <w:name w:val="Emphasis"/>
    <w:basedOn w:val="DefaultParagraphFont"/>
    <w:uiPriority w:val="20"/>
    <w:qFormat/>
    <w:rsid w:val="006E4028"/>
    <w:rPr>
      <w:rFonts w:asciiTheme="minorHAnsi" w:hAnsiTheme="minorHAnsi"/>
      <w:b/>
      <w:i/>
      <w:iCs/>
    </w:rPr>
  </w:style>
  <w:style w:type="paragraph" w:styleId="NoSpacing">
    <w:name w:val="No Spacing"/>
    <w:basedOn w:val="Normal"/>
    <w:uiPriority w:val="1"/>
    <w:qFormat/>
    <w:rsid w:val="006E4028"/>
    <w:rPr>
      <w:szCs w:val="32"/>
    </w:rPr>
  </w:style>
  <w:style w:type="paragraph" w:styleId="ListParagraph">
    <w:name w:val="List Paragraph"/>
    <w:basedOn w:val="Normal"/>
    <w:uiPriority w:val="34"/>
    <w:qFormat/>
    <w:rsid w:val="006E4028"/>
    <w:pPr>
      <w:ind w:left="720"/>
      <w:contextualSpacing/>
    </w:pPr>
  </w:style>
  <w:style w:type="paragraph" w:styleId="Quote">
    <w:name w:val="Quote"/>
    <w:basedOn w:val="Normal"/>
    <w:next w:val="Normal"/>
    <w:link w:val="QuoteChar"/>
    <w:uiPriority w:val="29"/>
    <w:qFormat/>
    <w:rsid w:val="006E4028"/>
    <w:rPr>
      <w:i/>
    </w:rPr>
  </w:style>
  <w:style w:type="character" w:customStyle="1" w:styleId="QuoteChar">
    <w:name w:val="Quote Char"/>
    <w:basedOn w:val="DefaultParagraphFont"/>
    <w:link w:val="Quote"/>
    <w:uiPriority w:val="29"/>
    <w:rsid w:val="006E4028"/>
    <w:rPr>
      <w:i/>
      <w:sz w:val="24"/>
      <w:szCs w:val="24"/>
    </w:rPr>
  </w:style>
  <w:style w:type="paragraph" w:styleId="IntenseQuote">
    <w:name w:val="Intense Quote"/>
    <w:basedOn w:val="Normal"/>
    <w:next w:val="Normal"/>
    <w:link w:val="IntenseQuoteChar"/>
    <w:uiPriority w:val="30"/>
    <w:qFormat/>
    <w:rsid w:val="006E4028"/>
    <w:pPr>
      <w:ind w:left="720" w:right="720"/>
    </w:pPr>
    <w:rPr>
      <w:b/>
      <w:i/>
      <w:szCs w:val="22"/>
    </w:rPr>
  </w:style>
  <w:style w:type="character" w:customStyle="1" w:styleId="IntenseQuoteChar">
    <w:name w:val="Intense Quote Char"/>
    <w:basedOn w:val="DefaultParagraphFont"/>
    <w:link w:val="IntenseQuote"/>
    <w:uiPriority w:val="30"/>
    <w:rsid w:val="006E4028"/>
    <w:rPr>
      <w:b/>
      <w:i/>
      <w:sz w:val="24"/>
    </w:rPr>
  </w:style>
  <w:style w:type="character" w:styleId="SubtleEmphasis">
    <w:name w:val="Subtle Emphasis"/>
    <w:uiPriority w:val="19"/>
    <w:qFormat/>
    <w:rsid w:val="006E4028"/>
    <w:rPr>
      <w:i/>
      <w:color w:val="5A5A5A" w:themeColor="text1" w:themeTint="A5"/>
    </w:rPr>
  </w:style>
  <w:style w:type="character" w:styleId="IntenseEmphasis">
    <w:name w:val="Intense Emphasis"/>
    <w:basedOn w:val="DefaultParagraphFont"/>
    <w:uiPriority w:val="21"/>
    <w:qFormat/>
    <w:rsid w:val="006E4028"/>
    <w:rPr>
      <w:b/>
      <w:i/>
      <w:sz w:val="24"/>
      <w:szCs w:val="24"/>
      <w:u w:val="single"/>
    </w:rPr>
  </w:style>
  <w:style w:type="character" w:styleId="SubtleReference">
    <w:name w:val="Subtle Reference"/>
    <w:basedOn w:val="DefaultParagraphFont"/>
    <w:uiPriority w:val="31"/>
    <w:qFormat/>
    <w:rsid w:val="006E4028"/>
    <w:rPr>
      <w:sz w:val="24"/>
      <w:szCs w:val="24"/>
      <w:u w:val="single"/>
    </w:rPr>
  </w:style>
  <w:style w:type="character" w:styleId="IntenseReference">
    <w:name w:val="Intense Reference"/>
    <w:basedOn w:val="DefaultParagraphFont"/>
    <w:uiPriority w:val="32"/>
    <w:qFormat/>
    <w:rsid w:val="006E4028"/>
    <w:rPr>
      <w:b/>
      <w:sz w:val="24"/>
      <w:u w:val="single"/>
    </w:rPr>
  </w:style>
  <w:style w:type="character" w:styleId="BookTitle">
    <w:name w:val="Book Title"/>
    <w:basedOn w:val="DefaultParagraphFont"/>
    <w:uiPriority w:val="33"/>
    <w:qFormat/>
    <w:rsid w:val="006E4028"/>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6E4028"/>
    <w:pPr>
      <w:outlineLvl w:val="9"/>
    </w:pPr>
  </w:style>
  <w:style w:type="paragraph" w:styleId="BalloonText">
    <w:name w:val="Balloon Text"/>
    <w:basedOn w:val="Normal"/>
    <w:link w:val="BalloonTextChar"/>
    <w:uiPriority w:val="99"/>
    <w:semiHidden/>
    <w:unhideWhenUsed/>
    <w:rsid w:val="006E4028"/>
    <w:rPr>
      <w:rFonts w:ascii="Tahoma" w:hAnsi="Tahoma" w:cs="Tahoma"/>
      <w:sz w:val="16"/>
      <w:szCs w:val="16"/>
    </w:rPr>
  </w:style>
  <w:style w:type="character" w:customStyle="1" w:styleId="BalloonTextChar">
    <w:name w:val="Balloon Text Char"/>
    <w:basedOn w:val="DefaultParagraphFont"/>
    <w:link w:val="BalloonText"/>
    <w:uiPriority w:val="99"/>
    <w:semiHidden/>
    <w:rsid w:val="006E4028"/>
    <w:rPr>
      <w:rFonts w:ascii="Tahoma" w:hAnsi="Tahoma" w:cs="Tahoma"/>
      <w:sz w:val="16"/>
      <w:szCs w:val="16"/>
    </w:rPr>
  </w:style>
  <w:style w:type="paragraph" w:styleId="Header">
    <w:name w:val="header"/>
    <w:basedOn w:val="Normal"/>
    <w:link w:val="HeaderChar"/>
    <w:uiPriority w:val="99"/>
    <w:unhideWhenUsed/>
    <w:rsid w:val="002D7989"/>
    <w:pPr>
      <w:tabs>
        <w:tab w:val="center" w:pos="4680"/>
        <w:tab w:val="right" w:pos="9360"/>
      </w:tabs>
    </w:pPr>
  </w:style>
  <w:style w:type="character" w:customStyle="1" w:styleId="HeaderChar">
    <w:name w:val="Header Char"/>
    <w:basedOn w:val="DefaultParagraphFont"/>
    <w:link w:val="Header"/>
    <w:uiPriority w:val="99"/>
    <w:rsid w:val="002D7989"/>
    <w:rPr>
      <w:sz w:val="24"/>
      <w:szCs w:val="24"/>
    </w:rPr>
  </w:style>
  <w:style w:type="paragraph" w:styleId="Footer">
    <w:name w:val="footer"/>
    <w:basedOn w:val="Normal"/>
    <w:link w:val="FooterChar"/>
    <w:uiPriority w:val="99"/>
    <w:unhideWhenUsed/>
    <w:rsid w:val="002D7989"/>
    <w:pPr>
      <w:tabs>
        <w:tab w:val="center" w:pos="4680"/>
        <w:tab w:val="right" w:pos="9360"/>
      </w:tabs>
    </w:pPr>
  </w:style>
  <w:style w:type="character" w:customStyle="1" w:styleId="FooterChar">
    <w:name w:val="Footer Char"/>
    <w:basedOn w:val="DefaultParagraphFont"/>
    <w:link w:val="Footer"/>
    <w:uiPriority w:val="99"/>
    <w:rsid w:val="002D7989"/>
    <w:rPr>
      <w:sz w:val="24"/>
      <w:szCs w:val="24"/>
    </w:rPr>
  </w:style>
  <w:style w:type="character" w:styleId="Hyperlink">
    <w:name w:val="Hyperlink"/>
    <w:rsid w:val="00016735"/>
    <w:rPr>
      <w:color w:val="0000FF"/>
      <w:u w:val="single"/>
    </w:rPr>
  </w:style>
  <w:style w:type="character" w:styleId="FollowedHyperlink">
    <w:name w:val="FollowedHyperlink"/>
    <w:basedOn w:val="DefaultParagraphFont"/>
    <w:uiPriority w:val="99"/>
    <w:semiHidden/>
    <w:unhideWhenUsed/>
    <w:rsid w:val="000D7537"/>
    <w:rPr>
      <w:color w:val="800080" w:themeColor="followedHyperlink"/>
      <w:u w:val="single"/>
    </w:rPr>
  </w:style>
  <w:style w:type="character" w:customStyle="1" w:styleId="searchhighlight">
    <w:name w:val="searchhighlight"/>
    <w:basedOn w:val="DefaultParagraphFont"/>
    <w:rsid w:val="00F825E1"/>
  </w:style>
  <w:style w:type="paragraph" w:customStyle="1" w:styleId="bodytext">
    <w:name w:val="bodytext"/>
    <w:basedOn w:val="Normal"/>
    <w:rsid w:val="00F825E1"/>
    <w:pPr>
      <w:spacing w:before="100" w:beforeAutospacing="1" w:after="100" w:afterAutospacing="1"/>
    </w:pPr>
    <w:rPr>
      <w:rFonts w:ascii="Times New Roman" w:eastAsia="Times New Roman" w:hAnsi="Times New Roman"/>
    </w:rPr>
  </w:style>
  <w:style w:type="paragraph" w:styleId="NormalWeb">
    <w:name w:val="Normal (Web)"/>
    <w:basedOn w:val="Normal"/>
    <w:uiPriority w:val="99"/>
    <w:unhideWhenUsed/>
    <w:rsid w:val="00F825E1"/>
    <w:pPr>
      <w:spacing w:before="100" w:beforeAutospacing="1" w:after="100" w:afterAutospacing="1"/>
    </w:pPr>
    <w:rPr>
      <w:rFonts w:ascii="Times New Roman" w:eastAsia="Times New Roman" w:hAnsi="Times New Roman"/>
    </w:rPr>
  </w:style>
  <w:style w:type="character" w:customStyle="1" w:styleId="brightspacevariablescompanyname">
    <w:name w:val="brightspace_variablescompany_name"/>
    <w:basedOn w:val="DefaultParagraphFont"/>
    <w:rsid w:val="00F825E1"/>
  </w:style>
  <w:style w:type="paragraph" w:customStyle="1" w:styleId="Body">
    <w:name w:val="Body"/>
    <w:rsid w:val="00CC5DED"/>
    <w:pPr>
      <w:pBdr>
        <w:top w:val="nil"/>
        <w:left w:val="nil"/>
        <w:bottom w:val="nil"/>
        <w:right w:val="nil"/>
        <w:between w:val="nil"/>
        <w:bar w:val="nil"/>
      </w:pBdr>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body0">
    <w:name w:val="body"/>
    <w:basedOn w:val="Normal"/>
    <w:rsid w:val="004569B8"/>
    <w:pPr>
      <w:spacing w:before="100" w:beforeAutospacing="1" w:after="100" w:afterAutospacing="1"/>
    </w:pPr>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2762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1732777">
      <w:bodyDiv w:val="1"/>
      <w:marLeft w:val="0"/>
      <w:marRight w:val="0"/>
      <w:marTop w:val="0"/>
      <w:marBottom w:val="0"/>
      <w:divBdr>
        <w:top w:val="none" w:sz="0" w:space="0" w:color="auto"/>
        <w:left w:val="none" w:sz="0" w:space="0" w:color="auto"/>
        <w:bottom w:val="none" w:sz="0" w:space="0" w:color="auto"/>
        <w:right w:val="none" w:sz="0" w:space="0" w:color="auto"/>
      </w:divBdr>
    </w:div>
    <w:div w:id="252206700">
      <w:bodyDiv w:val="1"/>
      <w:marLeft w:val="0"/>
      <w:marRight w:val="0"/>
      <w:marTop w:val="0"/>
      <w:marBottom w:val="0"/>
      <w:divBdr>
        <w:top w:val="none" w:sz="0" w:space="0" w:color="auto"/>
        <w:left w:val="none" w:sz="0" w:space="0" w:color="auto"/>
        <w:bottom w:val="none" w:sz="0" w:space="0" w:color="auto"/>
        <w:right w:val="none" w:sz="0" w:space="0" w:color="auto"/>
      </w:divBdr>
    </w:div>
    <w:div w:id="547962349">
      <w:bodyDiv w:val="1"/>
      <w:marLeft w:val="0"/>
      <w:marRight w:val="0"/>
      <w:marTop w:val="0"/>
      <w:marBottom w:val="0"/>
      <w:divBdr>
        <w:top w:val="none" w:sz="0" w:space="0" w:color="auto"/>
        <w:left w:val="none" w:sz="0" w:space="0" w:color="auto"/>
        <w:bottom w:val="none" w:sz="0" w:space="0" w:color="auto"/>
        <w:right w:val="none" w:sz="0" w:space="0" w:color="auto"/>
      </w:divBdr>
    </w:div>
    <w:div w:id="806431994">
      <w:bodyDiv w:val="1"/>
      <w:marLeft w:val="0"/>
      <w:marRight w:val="0"/>
      <w:marTop w:val="0"/>
      <w:marBottom w:val="0"/>
      <w:divBdr>
        <w:top w:val="none" w:sz="0" w:space="0" w:color="auto"/>
        <w:left w:val="none" w:sz="0" w:space="0" w:color="auto"/>
        <w:bottom w:val="none" w:sz="0" w:space="0" w:color="auto"/>
        <w:right w:val="none" w:sz="0" w:space="0" w:color="auto"/>
      </w:divBdr>
    </w:div>
    <w:div w:id="870462626">
      <w:bodyDiv w:val="1"/>
      <w:marLeft w:val="0"/>
      <w:marRight w:val="0"/>
      <w:marTop w:val="0"/>
      <w:marBottom w:val="0"/>
      <w:divBdr>
        <w:top w:val="none" w:sz="0" w:space="0" w:color="auto"/>
        <w:left w:val="none" w:sz="0" w:space="0" w:color="auto"/>
        <w:bottom w:val="none" w:sz="0" w:space="0" w:color="auto"/>
        <w:right w:val="none" w:sz="0" w:space="0" w:color="auto"/>
      </w:divBdr>
    </w:div>
    <w:div w:id="958293053">
      <w:bodyDiv w:val="1"/>
      <w:marLeft w:val="0"/>
      <w:marRight w:val="0"/>
      <w:marTop w:val="0"/>
      <w:marBottom w:val="0"/>
      <w:divBdr>
        <w:top w:val="none" w:sz="0" w:space="0" w:color="auto"/>
        <w:left w:val="none" w:sz="0" w:space="0" w:color="auto"/>
        <w:bottom w:val="none" w:sz="0" w:space="0" w:color="auto"/>
        <w:right w:val="none" w:sz="0" w:space="0" w:color="auto"/>
      </w:divBdr>
    </w:div>
    <w:div w:id="1002468960">
      <w:bodyDiv w:val="1"/>
      <w:marLeft w:val="0"/>
      <w:marRight w:val="0"/>
      <w:marTop w:val="0"/>
      <w:marBottom w:val="0"/>
      <w:divBdr>
        <w:top w:val="none" w:sz="0" w:space="0" w:color="auto"/>
        <w:left w:val="none" w:sz="0" w:space="0" w:color="auto"/>
        <w:bottom w:val="none" w:sz="0" w:space="0" w:color="auto"/>
        <w:right w:val="none" w:sz="0" w:space="0" w:color="auto"/>
      </w:divBdr>
    </w:div>
    <w:div w:id="1151412754">
      <w:bodyDiv w:val="1"/>
      <w:marLeft w:val="0"/>
      <w:marRight w:val="0"/>
      <w:marTop w:val="0"/>
      <w:marBottom w:val="0"/>
      <w:divBdr>
        <w:top w:val="none" w:sz="0" w:space="0" w:color="auto"/>
        <w:left w:val="none" w:sz="0" w:space="0" w:color="auto"/>
        <w:bottom w:val="none" w:sz="0" w:space="0" w:color="auto"/>
        <w:right w:val="none" w:sz="0" w:space="0" w:color="auto"/>
      </w:divBdr>
      <w:divsChild>
        <w:div w:id="1187406616">
          <w:marLeft w:val="0"/>
          <w:marRight w:val="0"/>
          <w:marTop w:val="0"/>
          <w:marBottom w:val="0"/>
          <w:divBdr>
            <w:top w:val="none" w:sz="0" w:space="0" w:color="auto"/>
            <w:left w:val="none" w:sz="0" w:space="0" w:color="auto"/>
            <w:bottom w:val="none" w:sz="0" w:space="0" w:color="auto"/>
            <w:right w:val="none" w:sz="0" w:space="0" w:color="auto"/>
          </w:divBdr>
        </w:div>
        <w:div w:id="975909784">
          <w:marLeft w:val="0"/>
          <w:marRight w:val="0"/>
          <w:marTop w:val="0"/>
          <w:marBottom w:val="0"/>
          <w:divBdr>
            <w:top w:val="none" w:sz="0" w:space="0" w:color="auto"/>
            <w:left w:val="none" w:sz="0" w:space="0" w:color="auto"/>
            <w:bottom w:val="none" w:sz="0" w:space="0" w:color="auto"/>
            <w:right w:val="none" w:sz="0" w:space="0" w:color="auto"/>
          </w:divBdr>
        </w:div>
        <w:div w:id="1394811994">
          <w:marLeft w:val="0"/>
          <w:marRight w:val="0"/>
          <w:marTop w:val="0"/>
          <w:marBottom w:val="0"/>
          <w:divBdr>
            <w:top w:val="none" w:sz="0" w:space="0" w:color="auto"/>
            <w:left w:val="none" w:sz="0" w:space="0" w:color="auto"/>
            <w:bottom w:val="none" w:sz="0" w:space="0" w:color="auto"/>
            <w:right w:val="none" w:sz="0" w:space="0" w:color="auto"/>
          </w:divBdr>
        </w:div>
        <w:div w:id="654334356">
          <w:marLeft w:val="0"/>
          <w:marRight w:val="0"/>
          <w:marTop w:val="0"/>
          <w:marBottom w:val="0"/>
          <w:divBdr>
            <w:top w:val="none" w:sz="0" w:space="0" w:color="auto"/>
            <w:left w:val="none" w:sz="0" w:space="0" w:color="auto"/>
            <w:bottom w:val="none" w:sz="0" w:space="0" w:color="auto"/>
            <w:right w:val="none" w:sz="0" w:space="0" w:color="auto"/>
          </w:divBdr>
        </w:div>
        <w:div w:id="463932401">
          <w:marLeft w:val="0"/>
          <w:marRight w:val="0"/>
          <w:marTop w:val="0"/>
          <w:marBottom w:val="0"/>
          <w:divBdr>
            <w:top w:val="none" w:sz="0" w:space="0" w:color="auto"/>
            <w:left w:val="none" w:sz="0" w:space="0" w:color="auto"/>
            <w:bottom w:val="none" w:sz="0" w:space="0" w:color="auto"/>
            <w:right w:val="none" w:sz="0" w:space="0" w:color="auto"/>
          </w:divBdr>
        </w:div>
        <w:div w:id="1852642062">
          <w:marLeft w:val="0"/>
          <w:marRight w:val="0"/>
          <w:marTop w:val="0"/>
          <w:marBottom w:val="0"/>
          <w:divBdr>
            <w:top w:val="none" w:sz="0" w:space="0" w:color="auto"/>
            <w:left w:val="none" w:sz="0" w:space="0" w:color="auto"/>
            <w:bottom w:val="none" w:sz="0" w:space="0" w:color="auto"/>
            <w:right w:val="none" w:sz="0" w:space="0" w:color="auto"/>
          </w:divBdr>
          <w:divsChild>
            <w:div w:id="588200643">
              <w:marLeft w:val="0"/>
              <w:marRight w:val="0"/>
              <w:marTop w:val="0"/>
              <w:marBottom w:val="0"/>
              <w:divBdr>
                <w:top w:val="none" w:sz="0" w:space="0" w:color="auto"/>
                <w:left w:val="none" w:sz="0" w:space="0" w:color="auto"/>
                <w:bottom w:val="none" w:sz="0" w:space="0" w:color="auto"/>
                <w:right w:val="none" w:sz="0" w:space="0" w:color="auto"/>
              </w:divBdr>
            </w:div>
            <w:div w:id="1960910118">
              <w:marLeft w:val="0"/>
              <w:marRight w:val="0"/>
              <w:marTop w:val="0"/>
              <w:marBottom w:val="0"/>
              <w:divBdr>
                <w:top w:val="none" w:sz="0" w:space="0" w:color="auto"/>
                <w:left w:val="none" w:sz="0" w:space="0" w:color="auto"/>
                <w:bottom w:val="none" w:sz="0" w:space="0" w:color="auto"/>
                <w:right w:val="none" w:sz="0" w:space="0" w:color="auto"/>
              </w:divBdr>
            </w:div>
            <w:div w:id="1194542095">
              <w:marLeft w:val="0"/>
              <w:marRight w:val="0"/>
              <w:marTop w:val="0"/>
              <w:marBottom w:val="0"/>
              <w:divBdr>
                <w:top w:val="none" w:sz="0" w:space="0" w:color="auto"/>
                <w:left w:val="none" w:sz="0" w:space="0" w:color="auto"/>
                <w:bottom w:val="none" w:sz="0" w:space="0" w:color="auto"/>
                <w:right w:val="none" w:sz="0" w:space="0" w:color="auto"/>
              </w:divBdr>
            </w:div>
            <w:div w:id="218321414">
              <w:marLeft w:val="0"/>
              <w:marRight w:val="0"/>
              <w:marTop w:val="0"/>
              <w:marBottom w:val="0"/>
              <w:divBdr>
                <w:top w:val="none" w:sz="0" w:space="0" w:color="auto"/>
                <w:left w:val="none" w:sz="0" w:space="0" w:color="auto"/>
                <w:bottom w:val="none" w:sz="0" w:space="0" w:color="auto"/>
                <w:right w:val="none" w:sz="0" w:space="0" w:color="auto"/>
              </w:divBdr>
            </w:div>
            <w:div w:id="1569344845">
              <w:marLeft w:val="0"/>
              <w:marRight w:val="0"/>
              <w:marTop w:val="0"/>
              <w:marBottom w:val="0"/>
              <w:divBdr>
                <w:top w:val="none" w:sz="0" w:space="0" w:color="auto"/>
                <w:left w:val="none" w:sz="0" w:space="0" w:color="auto"/>
                <w:bottom w:val="none" w:sz="0" w:space="0" w:color="auto"/>
                <w:right w:val="none" w:sz="0" w:space="0" w:color="auto"/>
              </w:divBdr>
            </w:div>
            <w:div w:id="98332090">
              <w:marLeft w:val="0"/>
              <w:marRight w:val="0"/>
              <w:marTop w:val="0"/>
              <w:marBottom w:val="0"/>
              <w:divBdr>
                <w:top w:val="none" w:sz="0" w:space="0" w:color="auto"/>
                <w:left w:val="none" w:sz="0" w:space="0" w:color="auto"/>
                <w:bottom w:val="none" w:sz="0" w:space="0" w:color="auto"/>
                <w:right w:val="none" w:sz="0" w:space="0" w:color="auto"/>
              </w:divBdr>
            </w:div>
            <w:div w:id="1001934192">
              <w:marLeft w:val="0"/>
              <w:marRight w:val="0"/>
              <w:marTop w:val="0"/>
              <w:marBottom w:val="0"/>
              <w:divBdr>
                <w:top w:val="none" w:sz="0" w:space="0" w:color="auto"/>
                <w:left w:val="none" w:sz="0" w:space="0" w:color="auto"/>
                <w:bottom w:val="none" w:sz="0" w:space="0" w:color="auto"/>
                <w:right w:val="none" w:sz="0" w:space="0" w:color="auto"/>
              </w:divBdr>
            </w:div>
            <w:div w:id="1916429373">
              <w:marLeft w:val="0"/>
              <w:marRight w:val="0"/>
              <w:marTop w:val="0"/>
              <w:marBottom w:val="0"/>
              <w:divBdr>
                <w:top w:val="none" w:sz="0" w:space="0" w:color="auto"/>
                <w:left w:val="none" w:sz="0" w:space="0" w:color="auto"/>
                <w:bottom w:val="none" w:sz="0" w:space="0" w:color="auto"/>
                <w:right w:val="none" w:sz="0" w:space="0" w:color="auto"/>
              </w:divBdr>
            </w:div>
            <w:div w:id="298344555">
              <w:marLeft w:val="0"/>
              <w:marRight w:val="0"/>
              <w:marTop w:val="0"/>
              <w:marBottom w:val="0"/>
              <w:divBdr>
                <w:top w:val="none" w:sz="0" w:space="0" w:color="auto"/>
                <w:left w:val="none" w:sz="0" w:space="0" w:color="auto"/>
                <w:bottom w:val="none" w:sz="0" w:space="0" w:color="auto"/>
                <w:right w:val="none" w:sz="0" w:space="0" w:color="auto"/>
              </w:divBdr>
            </w:div>
            <w:div w:id="484391704">
              <w:marLeft w:val="0"/>
              <w:marRight w:val="0"/>
              <w:marTop w:val="0"/>
              <w:marBottom w:val="0"/>
              <w:divBdr>
                <w:top w:val="none" w:sz="0" w:space="0" w:color="auto"/>
                <w:left w:val="none" w:sz="0" w:space="0" w:color="auto"/>
                <w:bottom w:val="none" w:sz="0" w:space="0" w:color="auto"/>
                <w:right w:val="none" w:sz="0" w:space="0" w:color="auto"/>
              </w:divBdr>
            </w:div>
            <w:div w:id="438182902">
              <w:marLeft w:val="0"/>
              <w:marRight w:val="0"/>
              <w:marTop w:val="0"/>
              <w:marBottom w:val="0"/>
              <w:divBdr>
                <w:top w:val="none" w:sz="0" w:space="0" w:color="auto"/>
                <w:left w:val="none" w:sz="0" w:space="0" w:color="auto"/>
                <w:bottom w:val="none" w:sz="0" w:space="0" w:color="auto"/>
                <w:right w:val="none" w:sz="0" w:space="0" w:color="auto"/>
              </w:divBdr>
            </w:div>
            <w:div w:id="706836133">
              <w:marLeft w:val="0"/>
              <w:marRight w:val="0"/>
              <w:marTop w:val="0"/>
              <w:marBottom w:val="0"/>
              <w:divBdr>
                <w:top w:val="none" w:sz="0" w:space="0" w:color="auto"/>
                <w:left w:val="none" w:sz="0" w:space="0" w:color="auto"/>
                <w:bottom w:val="none" w:sz="0" w:space="0" w:color="auto"/>
                <w:right w:val="none" w:sz="0" w:space="0" w:color="auto"/>
              </w:divBdr>
            </w:div>
            <w:div w:id="1388721432">
              <w:marLeft w:val="0"/>
              <w:marRight w:val="0"/>
              <w:marTop w:val="0"/>
              <w:marBottom w:val="0"/>
              <w:divBdr>
                <w:top w:val="none" w:sz="0" w:space="0" w:color="auto"/>
                <w:left w:val="none" w:sz="0" w:space="0" w:color="auto"/>
                <w:bottom w:val="none" w:sz="0" w:space="0" w:color="auto"/>
                <w:right w:val="none" w:sz="0" w:space="0" w:color="auto"/>
              </w:divBdr>
            </w:div>
            <w:div w:id="1592928701">
              <w:marLeft w:val="0"/>
              <w:marRight w:val="0"/>
              <w:marTop w:val="0"/>
              <w:marBottom w:val="0"/>
              <w:divBdr>
                <w:top w:val="none" w:sz="0" w:space="0" w:color="auto"/>
                <w:left w:val="none" w:sz="0" w:space="0" w:color="auto"/>
                <w:bottom w:val="none" w:sz="0" w:space="0" w:color="auto"/>
                <w:right w:val="none" w:sz="0" w:space="0" w:color="auto"/>
              </w:divBdr>
            </w:div>
            <w:div w:id="352998379">
              <w:marLeft w:val="0"/>
              <w:marRight w:val="0"/>
              <w:marTop w:val="0"/>
              <w:marBottom w:val="0"/>
              <w:divBdr>
                <w:top w:val="none" w:sz="0" w:space="0" w:color="auto"/>
                <w:left w:val="none" w:sz="0" w:space="0" w:color="auto"/>
                <w:bottom w:val="none" w:sz="0" w:space="0" w:color="auto"/>
                <w:right w:val="none" w:sz="0" w:space="0" w:color="auto"/>
              </w:divBdr>
            </w:div>
          </w:divsChild>
        </w:div>
        <w:div w:id="1720394396">
          <w:marLeft w:val="0"/>
          <w:marRight w:val="0"/>
          <w:marTop w:val="0"/>
          <w:marBottom w:val="0"/>
          <w:divBdr>
            <w:top w:val="none" w:sz="0" w:space="0" w:color="auto"/>
            <w:left w:val="none" w:sz="0" w:space="0" w:color="auto"/>
            <w:bottom w:val="none" w:sz="0" w:space="0" w:color="auto"/>
            <w:right w:val="none" w:sz="0" w:space="0" w:color="auto"/>
          </w:divBdr>
          <w:divsChild>
            <w:div w:id="1814132721">
              <w:marLeft w:val="0"/>
              <w:marRight w:val="0"/>
              <w:marTop w:val="0"/>
              <w:marBottom w:val="0"/>
              <w:divBdr>
                <w:top w:val="none" w:sz="0" w:space="0" w:color="auto"/>
                <w:left w:val="none" w:sz="0" w:space="0" w:color="auto"/>
                <w:bottom w:val="none" w:sz="0" w:space="0" w:color="auto"/>
                <w:right w:val="none" w:sz="0" w:space="0" w:color="auto"/>
              </w:divBdr>
            </w:div>
            <w:div w:id="2054228041">
              <w:marLeft w:val="0"/>
              <w:marRight w:val="0"/>
              <w:marTop w:val="0"/>
              <w:marBottom w:val="0"/>
              <w:divBdr>
                <w:top w:val="none" w:sz="0" w:space="0" w:color="auto"/>
                <w:left w:val="none" w:sz="0" w:space="0" w:color="auto"/>
                <w:bottom w:val="none" w:sz="0" w:space="0" w:color="auto"/>
                <w:right w:val="none" w:sz="0" w:space="0" w:color="auto"/>
              </w:divBdr>
            </w:div>
          </w:divsChild>
        </w:div>
        <w:div w:id="462428486">
          <w:marLeft w:val="0"/>
          <w:marRight w:val="0"/>
          <w:marTop w:val="0"/>
          <w:marBottom w:val="0"/>
          <w:divBdr>
            <w:top w:val="none" w:sz="0" w:space="0" w:color="auto"/>
            <w:left w:val="none" w:sz="0" w:space="0" w:color="auto"/>
            <w:bottom w:val="none" w:sz="0" w:space="0" w:color="auto"/>
            <w:right w:val="none" w:sz="0" w:space="0" w:color="auto"/>
          </w:divBdr>
          <w:divsChild>
            <w:div w:id="1528130706">
              <w:marLeft w:val="0"/>
              <w:marRight w:val="0"/>
              <w:marTop w:val="0"/>
              <w:marBottom w:val="0"/>
              <w:divBdr>
                <w:top w:val="none" w:sz="0" w:space="0" w:color="auto"/>
                <w:left w:val="none" w:sz="0" w:space="0" w:color="auto"/>
                <w:bottom w:val="none" w:sz="0" w:space="0" w:color="auto"/>
                <w:right w:val="none" w:sz="0" w:space="0" w:color="auto"/>
              </w:divBdr>
            </w:div>
            <w:div w:id="939408048">
              <w:marLeft w:val="0"/>
              <w:marRight w:val="0"/>
              <w:marTop w:val="0"/>
              <w:marBottom w:val="0"/>
              <w:divBdr>
                <w:top w:val="none" w:sz="0" w:space="0" w:color="auto"/>
                <w:left w:val="none" w:sz="0" w:space="0" w:color="auto"/>
                <w:bottom w:val="none" w:sz="0" w:space="0" w:color="auto"/>
                <w:right w:val="none" w:sz="0" w:space="0" w:color="auto"/>
              </w:divBdr>
            </w:div>
            <w:div w:id="441145771">
              <w:marLeft w:val="0"/>
              <w:marRight w:val="0"/>
              <w:marTop w:val="0"/>
              <w:marBottom w:val="0"/>
              <w:divBdr>
                <w:top w:val="none" w:sz="0" w:space="0" w:color="auto"/>
                <w:left w:val="none" w:sz="0" w:space="0" w:color="auto"/>
                <w:bottom w:val="none" w:sz="0" w:space="0" w:color="auto"/>
                <w:right w:val="none" w:sz="0" w:space="0" w:color="auto"/>
              </w:divBdr>
            </w:div>
            <w:div w:id="146634868">
              <w:marLeft w:val="0"/>
              <w:marRight w:val="0"/>
              <w:marTop w:val="0"/>
              <w:marBottom w:val="0"/>
              <w:divBdr>
                <w:top w:val="none" w:sz="0" w:space="0" w:color="auto"/>
                <w:left w:val="none" w:sz="0" w:space="0" w:color="auto"/>
                <w:bottom w:val="none" w:sz="0" w:space="0" w:color="auto"/>
                <w:right w:val="none" w:sz="0" w:space="0" w:color="auto"/>
              </w:divBdr>
            </w:div>
            <w:div w:id="351541939">
              <w:marLeft w:val="0"/>
              <w:marRight w:val="0"/>
              <w:marTop w:val="0"/>
              <w:marBottom w:val="0"/>
              <w:divBdr>
                <w:top w:val="none" w:sz="0" w:space="0" w:color="auto"/>
                <w:left w:val="none" w:sz="0" w:space="0" w:color="auto"/>
                <w:bottom w:val="none" w:sz="0" w:space="0" w:color="auto"/>
                <w:right w:val="none" w:sz="0" w:space="0" w:color="auto"/>
              </w:divBdr>
            </w:div>
            <w:div w:id="1669286441">
              <w:marLeft w:val="0"/>
              <w:marRight w:val="0"/>
              <w:marTop w:val="0"/>
              <w:marBottom w:val="0"/>
              <w:divBdr>
                <w:top w:val="none" w:sz="0" w:space="0" w:color="auto"/>
                <w:left w:val="none" w:sz="0" w:space="0" w:color="auto"/>
                <w:bottom w:val="none" w:sz="0" w:space="0" w:color="auto"/>
                <w:right w:val="none" w:sz="0" w:space="0" w:color="auto"/>
              </w:divBdr>
            </w:div>
          </w:divsChild>
        </w:div>
        <w:div w:id="1502162019">
          <w:marLeft w:val="0"/>
          <w:marRight w:val="0"/>
          <w:marTop w:val="0"/>
          <w:marBottom w:val="0"/>
          <w:divBdr>
            <w:top w:val="none" w:sz="0" w:space="0" w:color="auto"/>
            <w:left w:val="none" w:sz="0" w:space="0" w:color="auto"/>
            <w:bottom w:val="none" w:sz="0" w:space="0" w:color="auto"/>
            <w:right w:val="none" w:sz="0" w:space="0" w:color="auto"/>
          </w:divBdr>
          <w:divsChild>
            <w:div w:id="797452279">
              <w:marLeft w:val="0"/>
              <w:marRight w:val="0"/>
              <w:marTop w:val="0"/>
              <w:marBottom w:val="0"/>
              <w:divBdr>
                <w:top w:val="none" w:sz="0" w:space="0" w:color="auto"/>
                <w:left w:val="none" w:sz="0" w:space="0" w:color="auto"/>
                <w:bottom w:val="none" w:sz="0" w:space="0" w:color="auto"/>
                <w:right w:val="none" w:sz="0" w:space="0" w:color="auto"/>
              </w:divBdr>
            </w:div>
            <w:div w:id="908151740">
              <w:marLeft w:val="0"/>
              <w:marRight w:val="0"/>
              <w:marTop w:val="0"/>
              <w:marBottom w:val="0"/>
              <w:divBdr>
                <w:top w:val="none" w:sz="0" w:space="0" w:color="auto"/>
                <w:left w:val="none" w:sz="0" w:space="0" w:color="auto"/>
                <w:bottom w:val="none" w:sz="0" w:space="0" w:color="auto"/>
                <w:right w:val="none" w:sz="0" w:space="0" w:color="auto"/>
              </w:divBdr>
            </w:div>
            <w:div w:id="427779350">
              <w:marLeft w:val="0"/>
              <w:marRight w:val="0"/>
              <w:marTop w:val="0"/>
              <w:marBottom w:val="0"/>
              <w:divBdr>
                <w:top w:val="none" w:sz="0" w:space="0" w:color="auto"/>
                <w:left w:val="none" w:sz="0" w:space="0" w:color="auto"/>
                <w:bottom w:val="none" w:sz="0" w:space="0" w:color="auto"/>
                <w:right w:val="none" w:sz="0" w:space="0" w:color="auto"/>
              </w:divBdr>
            </w:div>
            <w:div w:id="653534197">
              <w:marLeft w:val="0"/>
              <w:marRight w:val="0"/>
              <w:marTop w:val="0"/>
              <w:marBottom w:val="0"/>
              <w:divBdr>
                <w:top w:val="none" w:sz="0" w:space="0" w:color="auto"/>
                <w:left w:val="none" w:sz="0" w:space="0" w:color="auto"/>
                <w:bottom w:val="none" w:sz="0" w:space="0" w:color="auto"/>
                <w:right w:val="none" w:sz="0" w:space="0" w:color="auto"/>
              </w:divBdr>
            </w:div>
            <w:div w:id="127556828">
              <w:marLeft w:val="0"/>
              <w:marRight w:val="0"/>
              <w:marTop w:val="0"/>
              <w:marBottom w:val="0"/>
              <w:divBdr>
                <w:top w:val="none" w:sz="0" w:space="0" w:color="auto"/>
                <w:left w:val="none" w:sz="0" w:space="0" w:color="auto"/>
                <w:bottom w:val="none" w:sz="0" w:space="0" w:color="auto"/>
                <w:right w:val="none" w:sz="0" w:space="0" w:color="auto"/>
              </w:divBdr>
            </w:div>
            <w:div w:id="136924173">
              <w:marLeft w:val="0"/>
              <w:marRight w:val="0"/>
              <w:marTop w:val="0"/>
              <w:marBottom w:val="0"/>
              <w:divBdr>
                <w:top w:val="none" w:sz="0" w:space="0" w:color="auto"/>
                <w:left w:val="none" w:sz="0" w:space="0" w:color="auto"/>
                <w:bottom w:val="none" w:sz="0" w:space="0" w:color="auto"/>
                <w:right w:val="none" w:sz="0" w:space="0" w:color="auto"/>
              </w:divBdr>
            </w:div>
            <w:div w:id="2122604225">
              <w:marLeft w:val="0"/>
              <w:marRight w:val="0"/>
              <w:marTop w:val="0"/>
              <w:marBottom w:val="0"/>
              <w:divBdr>
                <w:top w:val="none" w:sz="0" w:space="0" w:color="auto"/>
                <w:left w:val="none" w:sz="0" w:space="0" w:color="auto"/>
                <w:bottom w:val="none" w:sz="0" w:space="0" w:color="auto"/>
                <w:right w:val="none" w:sz="0" w:space="0" w:color="auto"/>
              </w:divBdr>
              <w:divsChild>
                <w:div w:id="908343368">
                  <w:marLeft w:val="0"/>
                  <w:marRight w:val="0"/>
                  <w:marTop w:val="0"/>
                  <w:marBottom w:val="0"/>
                  <w:divBdr>
                    <w:top w:val="none" w:sz="0" w:space="0" w:color="auto"/>
                    <w:left w:val="none" w:sz="0" w:space="0" w:color="auto"/>
                    <w:bottom w:val="none" w:sz="0" w:space="0" w:color="auto"/>
                    <w:right w:val="none" w:sz="0" w:space="0" w:color="auto"/>
                  </w:divBdr>
                </w:div>
                <w:div w:id="743795279">
                  <w:marLeft w:val="0"/>
                  <w:marRight w:val="0"/>
                  <w:marTop w:val="0"/>
                  <w:marBottom w:val="0"/>
                  <w:divBdr>
                    <w:top w:val="none" w:sz="0" w:space="0" w:color="auto"/>
                    <w:left w:val="none" w:sz="0" w:space="0" w:color="auto"/>
                    <w:bottom w:val="none" w:sz="0" w:space="0" w:color="auto"/>
                    <w:right w:val="none" w:sz="0" w:space="0" w:color="auto"/>
                  </w:divBdr>
                </w:div>
              </w:divsChild>
            </w:div>
            <w:div w:id="1064335960">
              <w:marLeft w:val="0"/>
              <w:marRight w:val="0"/>
              <w:marTop w:val="0"/>
              <w:marBottom w:val="0"/>
              <w:divBdr>
                <w:top w:val="none" w:sz="0" w:space="0" w:color="auto"/>
                <w:left w:val="none" w:sz="0" w:space="0" w:color="auto"/>
                <w:bottom w:val="none" w:sz="0" w:space="0" w:color="auto"/>
                <w:right w:val="none" w:sz="0" w:space="0" w:color="auto"/>
              </w:divBdr>
            </w:div>
            <w:div w:id="1024139425">
              <w:marLeft w:val="0"/>
              <w:marRight w:val="0"/>
              <w:marTop w:val="0"/>
              <w:marBottom w:val="0"/>
              <w:divBdr>
                <w:top w:val="none" w:sz="0" w:space="0" w:color="auto"/>
                <w:left w:val="none" w:sz="0" w:space="0" w:color="auto"/>
                <w:bottom w:val="none" w:sz="0" w:space="0" w:color="auto"/>
                <w:right w:val="none" w:sz="0" w:space="0" w:color="auto"/>
              </w:divBdr>
            </w:div>
          </w:divsChild>
        </w:div>
        <w:div w:id="2027437098">
          <w:marLeft w:val="0"/>
          <w:marRight w:val="0"/>
          <w:marTop w:val="0"/>
          <w:marBottom w:val="0"/>
          <w:divBdr>
            <w:top w:val="none" w:sz="0" w:space="0" w:color="auto"/>
            <w:left w:val="none" w:sz="0" w:space="0" w:color="auto"/>
            <w:bottom w:val="none" w:sz="0" w:space="0" w:color="auto"/>
            <w:right w:val="none" w:sz="0" w:space="0" w:color="auto"/>
          </w:divBdr>
        </w:div>
        <w:div w:id="686638986">
          <w:marLeft w:val="0"/>
          <w:marRight w:val="0"/>
          <w:marTop w:val="0"/>
          <w:marBottom w:val="0"/>
          <w:divBdr>
            <w:top w:val="none" w:sz="0" w:space="0" w:color="auto"/>
            <w:left w:val="none" w:sz="0" w:space="0" w:color="auto"/>
            <w:bottom w:val="none" w:sz="0" w:space="0" w:color="auto"/>
            <w:right w:val="none" w:sz="0" w:space="0" w:color="auto"/>
          </w:divBdr>
        </w:div>
        <w:div w:id="336269366">
          <w:marLeft w:val="0"/>
          <w:marRight w:val="0"/>
          <w:marTop w:val="0"/>
          <w:marBottom w:val="0"/>
          <w:divBdr>
            <w:top w:val="none" w:sz="0" w:space="0" w:color="auto"/>
            <w:left w:val="none" w:sz="0" w:space="0" w:color="auto"/>
            <w:bottom w:val="none" w:sz="0" w:space="0" w:color="auto"/>
            <w:right w:val="none" w:sz="0" w:space="0" w:color="auto"/>
          </w:divBdr>
        </w:div>
        <w:div w:id="42482245">
          <w:marLeft w:val="0"/>
          <w:marRight w:val="0"/>
          <w:marTop w:val="0"/>
          <w:marBottom w:val="0"/>
          <w:divBdr>
            <w:top w:val="none" w:sz="0" w:space="0" w:color="auto"/>
            <w:left w:val="none" w:sz="0" w:space="0" w:color="auto"/>
            <w:bottom w:val="none" w:sz="0" w:space="0" w:color="auto"/>
            <w:right w:val="none" w:sz="0" w:space="0" w:color="auto"/>
          </w:divBdr>
        </w:div>
        <w:div w:id="295065611">
          <w:marLeft w:val="0"/>
          <w:marRight w:val="0"/>
          <w:marTop w:val="0"/>
          <w:marBottom w:val="0"/>
          <w:divBdr>
            <w:top w:val="none" w:sz="0" w:space="0" w:color="auto"/>
            <w:left w:val="none" w:sz="0" w:space="0" w:color="auto"/>
            <w:bottom w:val="none" w:sz="0" w:space="0" w:color="auto"/>
            <w:right w:val="none" w:sz="0" w:space="0" w:color="auto"/>
          </w:divBdr>
        </w:div>
        <w:div w:id="798494358">
          <w:marLeft w:val="0"/>
          <w:marRight w:val="0"/>
          <w:marTop w:val="0"/>
          <w:marBottom w:val="0"/>
          <w:divBdr>
            <w:top w:val="none" w:sz="0" w:space="0" w:color="auto"/>
            <w:left w:val="none" w:sz="0" w:space="0" w:color="auto"/>
            <w:bottom w:val="none" w:sz="0" w:space="0" w:color="auto"/>
            <w:right w:val="none" w:sz="0" w:space="0" w:color="auto"/>
          </w:divBdr>
        </w:div>
        <w:div w:id="413625938">
          <w:marLeft w:val="0"/>
          <w:marRight w:val="0"/>
          <w:marTop w:val="0"/>
          <w:marBottom w:val="0"/>
          <w:divBdr>
            <w:top w:val="none" w:sz="0" w:space="0" w:color="auto"/>
            <w:left w:val="none" w:sz="0" w:space="0" w:color="auto"/>
            <w:bottom w:val="none" w:sz="0" w:space="0" w:color="auto"/>
            <w:right w:val="none" w:sz="0" w:space="0" w:color="auto"/>
          </w:divBdr>
        </w:div>
        <w:div w:id="1829243211">
          <w:marLeft w:val="0"/>
          <w:marRight w:val="0"/>
          <w:marTop w:val="0"/>
          <w:marBottom w:val="0"/>
          <w:divBdr>
            <w:top w:val="none" w:sz="0" w:space="0" w:color="auto"/>
            <w:left w:val="none" w:sz="0" w:space="0" w:color="auto"/>
            <w:bottom w:val="none" w:sz="0" w:space="0" w:color="auto"/>
            <w:right w:val="none" w:sz="0" w:space="0" w:color="auto"/>
          </w:divBdr>
        </w:div>
        <w:div w:id="319970765">
          <w:marLeft w:val="0"/>
          <w:marRight w:val="0"/>
          <w:marTop w:val="0"/>
          <w:marBottom w:val="0"/>
          <w:divBdr>
            <w:top w:val="none" w:sz="0" w:space="0" w:color="auto"/>
            <w:left w:val="none" w:sz="0" w:space="0" w:color="auto"/>
            <w:bottom w:val="none" w:sz="0" w:space="0" w:color="auto"/>
            <w:right w:val="none" w:sz="0" w:space="0" w:color="auto"/>
          </w:divBdr>
        </w:div>
        <w:div w:id="745230520">
          <w:marLeft w:val="0"/>
          <w:marRight w:val="0"/>
          <w:marTop w:val="0"/>
          <w:marBottom w:val="0"/>
          <w:divBdr>
            <w:top w:val="none" w:sz="0" w:space="0" w:color="auto"/>
            <w:left w:val="none" w:sz="0" w:space="0" w:color="auto"/>
            <w:bottom w:val="none" w:sz="0" w:space="0" w:color="auto"/>
            <w:right w:val="none" w:sz="0" w:space="0" w:color="auto"/>
          </w:divBdr>
        </w:div>
        <w:div w:id="1097941441">
          <w:marLeft w:val="0"/>
          <w:marRight w:val="0"/>
          <w:marTop w:val="0"/>
          <w:marBottom w:val="0"/>
          <w:divBdr>
            <w:top w:val="none" w:sz="0" w:space="0" w:color="auto"/>
            <w:left w:val="none" w:sz="0" w:space="0" w:color="auto"/>
            <w:bottom w:val="none" w:sz="0" w:space="0" w:color="auto"/>
            <w:right w:val="none" w:sz="0" w:space="0" w:color="auto"/>
          </w:divBdr>
        </w:div>
        <w:div w:id="420105551">
          <w:marLeft w:val="0"/>
          <w:marRight w:val="0"/>
          <w:marTop w:val="0"/>
          <w:marBottom w:val="0"/>
          <w:divBdr>
            <w:top w:val="none" w:sz="0" w:space="0" w:color="auto"/>
            <w:left w:val="none" w:sz="0" w:space="0" w:color="auto"/>
            <w:bottom w:val="none" w:sz="0" w:space="0" w:color="auto"/>
            <w:right w:val="none" w:sz="0" w:space="0" w:color="auto"/>
          </w:divBdr>
        </w:div>
        <w:div w:id="1896889860">
          <w:marLeft w:val="0"/>
          <w:marRight w:val="0"/>
          <w:marTop w:val="0"/>
          <w:marBottom w:val="0"/>
          <w:divBdr>
            <w:top w:val="none" w:sz="0" w:space="0" w:color="auto"/>
            <w:left w:val="none" w:sz="0" w:space="0" w:color="auto"/>
            <w:bottom w:val="none" w:sz="0" w:space="0" w:color="auto"/>
            <w:right w:val="none" w:sz="0" w:space="0" w:color="auto"/>
          </w:divBdr>
        </w:div>
        <w:div w:id="1134644083">
          <w:marLeft w:val="0"/>
          <w:marRight w:val="0"/>
          <w:marTop w:val="0"/>
          <w:marBottom w:val="0"/>
          <w:divBdr>
            <w:top w:val="none" w:sz="0" w:space="0" w:color="auto"/>
            <w:left w:val="none" w:sz="0" w:space="0" w:color="auto"/>
            <w:bottom w:val="none" w:sz="0" w:space="0" w:color="auto"/>
            <w:right w:val="none" w:sz="0" w:space="0" w:color="auto"/>
          </w:divBdr>
        </w:div>
        <w:div w:id="126434162">
          <w:marLeft w:val="0"/>
          <w:marRight w:val="0"/>
          <w:marTop w:val="0"/>
          <w:marBottom w:val="0"/>
          <w:divBdr>
            <w:top w:val="none" w:sz="0" w:space="0" w:color="auto"/>
            <w:left w:val="none" w:sz="0" w:space="0" w:color="auto"/>
            <w:bottom w:val="none" w:sz="0" w:space="0" w:color="auto"/>
            <w:right w:val="none" w:sz="0" w:space="0" w:color="auto"/>
          </w:divBdr>
        </w:div>
        <w:div w:id="313415326">
          <w:marLeft w:val="0"/>
          <w:marRight w:val="0"/>
          <w:marTop w:val="0"/>
          <w:marBottom w:val="0"/>
          <w:divBdr>
            <w:top w:val="none" w:sz="0" w:space="0" w:color="auto"/>
            <w:left w:val="none" w:sz="0" w:space="0" w:color="auto"/>
            <w:bottom w:val="none" w:sz="0" w:space="0" w:color="auto"/>
            <w:right w:val="none" w:sz="0" w:space="0" w:color="auto"/>
          </w:divBdr>
        </w:div>
        <w:div w:id="384763917">
          <w:marLeft w:val="0"/>
          <w:marRight w:val="0"/>
          <w:marTop w:val="0"/>
          <w:marBottom w:val="0"/>
          <w:divBdr>
            <w:top w:val="none" w:sz="0" w:space="0" w:color="auto"/>
            <w:left w:val="none" w:sz="0" w:space="0" w:color="auto"/>
            <w:bottom w:val="none" w:sz="0" w:space="0" w:color="auto"/>
            <w:right w:val="none" w:sz="0" w:space="0" w:color="auto"/>
          </w:divBdr>
        </w:div>
        <w:div w:id="1528636440">
          <w:marLeft w:val="0"/>
          <w:marRight w:val="0"/>
          <w:marTop w:val="0"/>
          <w:marBottom w:val="0"/>
          <w:divBdr>
            <w:top w:val="none" w:sz="0" w:space="0" w:color="auto"/>
            <w:left w:val="none" w:sz="0" w:space="0" w:color="auto"/>
            <w:bottom w:val="none" w:sz="0" w:space="0" w:color="auto"/>
            <w:right w:val="none" w:sz="0" w:space="0" w:color="auto"/>
          </w:divBdr>
        </w:div>
        <w:div w:id="897324649">
          <w:marLeft w:val="0"/>
          <w:marRight w:val="0"/>
          <w:marTop w:val="0"/>
          <w:marBottom w:val="0"/>
          <w:divBdr>
            <w:top w:val="none" w:sz="0" w:space="0" w:color="auto"/>
            <w:left w:val="none" w:sz="0" w:space="0" w:color="auto"/>
            <w:bottom w:val="none" w:sz="0" w:space="0" w:color="auto"/>
            <w:right w:val="none" w:sz="0" w:space="0" w:color="auto"/>
          </w:divBdr>
        </w:div>
      </w:divsChild>
    </w:div>
    <w:div w:id="1228419429">
      <w:bodyDiv w:val="1"/>
      <w:marLeft w:val="0"/>
      <w:marRight w:val="0"/>
      <w:marTop w:val="0"/>
      <w:marBottom w:val="0"/>
      <w:divBdr>
        <w:top w:val="none" w:sz="0" w:space="0" w:color="auto"/>
        <w:left w:val="none" w:sz="0" w:space="0" w:color="auto"/>
        <w:bottom w:val="none" w:sz="0" w:space="0" w:color="auto"/>
        <w:right w:val="none" w:sz="0" w:space="0" w:color="auto"/>
      </w:divBdr>
    </w:div>
    <w:div w:id="1399595002">
      <w:bodyDiv w:val="1"/>
      <w:marLeft w:val="0"/>
      <w:marRight w:val="0"/>
      <w:marTop w:val="0"/>
      <w:marBottom w:val="0"/>
      <w:divBdr>
        <w:top w:val="none" w:sz="0" w:space="0" w:color="auto"/>
        <w:left w:val="none" w:sz="0" w:space="0" w:color="auto"/>
        <w:bottom w:val="none" w:sz="0" w:space="0" w:color="auto"/>
        <w:right w:val="none" w:sz="0" w:space="0" w:color="auto"/>
      </w:divBdr>
      <w:divsChild>
        <w:div w:id="1551530221">
          <w:marLeft w:val="0"/>
          <w:marRight w:val="0"/>
          <w:marTop w:val="0"/>
          <w:marBottom w:val="0"/>
          <w:divBdr>
            <w:top w:val="none" w:sz="0" w:space="0" w:color="auto"/>
            <w:left w:val="none" w:sz="0" w:space="0" w:color="auto"/>
            <w:bottom w:val="none" w:sz="0" w:space="0" w:color="auto"/>
            <w:right w:val="none" w:sz="0" w:space="0" w:color="auto"/>
          </w:divBdr>
          <w:divsChild>
            <w:div w:id="1709255355">
              <w:marLeft w:val="0"/>
              <w:marRight w:val="-750"/>
              <w:marTop w:val="0"/>
              <w:marBottom w:val="0"/>
              <w:divBdr>
                <w:top w:val="none" w:sz="0" w:space="0" w:color="auto"/>
                <w:left w:val="none" w:sz="0" w:space="0" w:color="auto"/>
                <w:bottom w:val="none" w:sz="0" w:space="0" w:color="auto"/>
                <w:right w:val="none" w:sz="0" w:space="0" w:color="auto"/>
              </w:divBdr>
            </w:div>
          </w:divsChild>
        </w:div>
        <w:div w:id="926155121">
          <w:marLeft w:val="0"/>
          <w:marRight w:val="0"/>
          <w:marTop w:val="0"/>
          <w:marBottom w:val="0"/>
          <w:divBdr>
            <w:top w:val="none" w:sz="0" w:space="0" w:color="auto"/>
            <w:left w:val="none" w:sz="0" w:space="0" w:color="auto"/>
            <w:bottom w:val="none" w:sz="0" w:space="0" w:color="auto"/>
            <w:right w:val="none" w:sz="0" w:space="0" w:color="auto"/>
          </w:divBdr>
        </w:div>
      </w:divsChild>
    </w:div>
    <w:div w:id="1542665258">
      <w:bodyDiv w:val="1"/>
      <w:marLeft w:val="0"/>
      <w:marRight w:val="0"/>
      <w:marTop w:val="0"/>
      <w:marBottom w:val="0"/>
      <w:divBdr>
        <w:top w:val="none" w:sz="0" w:space="0" w:color="auto"/>
        <w:left w:val="none" w:sz="0" w:space="0" w:color="auto"/>
        <w:bottom w:val="none" w:sz="0" w:space="0" w:color="auto"/>
        <w:right w:val="none" w:sz="0" w:space="0" w:color="auto"/>
      </w:divBdr>
    </w:div>
    <w:div w:id="1853451211">
      <w:bodyDiv w:val="1"/>
      <w:marLeft w:val="0"/>
      <w:marRight w:val="0"/>
      <w:marTop w:val="0"/>
      <w:marBottom w:val="0"/>
      <w:divBdr>
        <w:top w:val="none" w:sz="0" w:space="0" w:color="auto"/>
        <w:left w:val="none" w:sz="0" w:space="0" w:color="auto"/>
        <w:bottom w:val="none" w:sz="0" w:space="0" w:color="auto"/>
        <w:right w:val="none" w:sz="0" w:space="0" w:color="auto"/>
      </w:divBdr>
    </w:div>
    <w:div w:id="205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mmunity.brightspace.com/s/article/Brightspace-Platform-Requirements" TargetMode="External"/><Relationship Id="rId18" Type="http://schemas.openxmlformats.org/officeDocument/2006/relationships/hyperlink" Target="https://community.brightspace.com/support/s/contactsupport" TargetMode="External"/><Relationship Id="rId26" Type="http://schemas.openxmlformats.org/officeDocument/2006/relationships/hyperlink" Target="http://www.tamuc.edu/aboutUs/policiesProceduresStandardsStatements/rulesProcedures/13students/academic/13.99.99.R0.01.pdf" TargetMode="External"/><Relationship Id="rId39" Type="http://schemas.openxmlformats.org/officeDocument/2006/relationships/fontTable" Target="fontTable.xml"/><Relationship Id="rId21" Type="http://schemas.openxmlformats.org/officeDocument/2006/relationships/hyperlink" Target="http://www.tamuc.edu/Admissions/oneStopShop/undergraduateAdmissions/studentGuidebook.aspx" TargetMode="External"/><Relationship Id="rId34" Type="http://schemas.openxmlformats.org/officeDocument/2006/relationships/hyperlink" Target="http://www.tamuc.edu/counsel" TargetMode="External"/><Relationship Id="rId7" Type="http://schemas.openxmlformats.org/officeDocument/2006/relationships/image" Target="media/image1.jpeg"/><Relationship Id="rId12" Type="http://schemas.openxmlformats.org/officeDocument/2006/relationships/hyperlink" Target="https://community.brightspace.com/support/s/contactsupport" TargetMode="External"/><Relationship Id="rId17" Type="http://schemas.openxmlformats.org/officeDocument/2006/relationships/hyperlink" Target="https://community.brightspace.com/support/s/contactsupport" TargetMode="External"/><Relationship Id="rId25" Type="http://schemas.openxmlformats.org/officeDocument/2006/relationships/hyperlink" Target="https://inside.tamuc.edu/aboutus/policiesProceduresStandardsStatements/rulesProcedures/13students/13.99.99.R0.01ClassAttendance.pdf" TargetMode="External"/><Relationship Id="rId33" Type="http://schemas.openxmlformats.org/officeDocument/2006/relationships/hyperlink" Target="http://www.tamuc.edu/aboutUs/policiesProceduresStandardsStatements/rulesProcedures/34SafetyOfEmployeesAndStudents/34.06.02.R1.pdf" TargetMode="External"/><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documentation.brightspace.com/EN/brightspace/requirements/all/browser_support.htm" TargetMode="External"/><Relationship Id="rId20" Type="http://schemas.openxmlformats.org/officeDocument/2006/relationships/hyperlink" Target="https://www.etamu.edu/student-guidebook/" TargetMode="External"/><Relationship Id="rId29" Type="http://schemas.openxmlformats.org/officeDocument/2006/relationships/hyperlink" Target="https://inside.tamuc.edu/aboutus/policiesproceduresstandardsstatements/rulesprocedures/13students/graduate/13.99.99.R0.10.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elpdesk@etamu.edu" TargetMode="External"/><Relationship Id="rId24" Type="http://schemas.openxmlformats.org/officeDocument/2006/relationships/hyperlink" Target="http://www.tamuc.edu/admissions/registrar/generalInformation/attendance.aspx" TargetMode="External"/><Relationship Id="rId32" Type="http://schemas.openxmlformats.org/officeDocument/2006/relationships/hyperlink" Target="http://www.tamuc.edu/aboutUs/policiesProceduresStandardsStatements/rulesProcedures/34SafetyOfEmployeesAndStudents/34.06.02.R1.pdf" TargetMode="External"/><Relationship Id="rId37" Type="http://schemas.openxmlformats.org/officeDocument/2006/relationships/hyperlink" Target="https://inside.tamuc.edu/academics/colleges/humanitiessocialsciencesarts/departments/music/musicianHealthSafety.aspx"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cumentation.brightspace.com/EN/brightspace/requirements/all/browser_support.htm" TargetMode="External"/><Relationship Id="rId23" Type="http://schemas.openxmlformats.org/officeDocument/2006/relationships/hyperlink" Target="https://www.britannica.com/topic/netiquette" TargetMode="External"/><Relationship Id="rId28" Type="http://schemas.openxmlformats.org/officeDocument/2006/relationships/hyperlink" Target="http://www.tamuc.edu/aboutUs/policiesProceduresStandardsStatements/rulesProcedures/documents/13.99.99.R0.03UndergraduateStudentAcademicDishonestyForm.pdf" TargetMode="External"/><Relationship Id="rId36" Type="http://schemas.openxmlformats.org/officeDocument/2006/relationships/image" Target="media/image2.png"/><Relationship Id="rId10" Type="http://schemas.openxmlformats.org/officeDocument/2006/relationships/hyperlink" Target="https://inside.tamuc.edu/campuslife/CampusServices/CITESupportCenter/Zoom_Account.aspx?source=universalmenu" TargetMode="External"/><Relationship Id="rId19" Type="http://schemas.openxmlformats.org/officeDocument/2006/relationships/hyperlink" Target="https://www.etamu.edu/student-code-of-conduct/" TargetMode="External"/><Relationship Id="rId31" Type="http://schemas.openxmlformats.org/officeDocument/2006/relationships/hyperlink" Target="https://www.etamu.edu/student-disability-services/" TargetMode="External"/><Relationship Id="rId4" Type="http://schemas.openxmlformats.org/officeDocument/2006/relationships/webSettings" Target="webSettings.xml"/><Relationship Id="rId9" Type="http://schemas.openxmlformats.org/officeDocument/2006/relationships/hyperlink" Target="https://documentation.brightspace.com/EN/brightspace/requirements/all/browser_support.htm" TargetMode="External"/><Relationship Id="rId14" Type="http://schemas.openxmlformats.org/officeDocument/2006/relationships/hyperlink" Target="https://community.brightspace.com/s/article/Brightspace-Platform-Requirements" TargetMode="External"/><Relationship Id="rId22" Type="http://schemas.openxmlformats.org/officeDocument/2006/relationships/hyperlink" Target="https://www.britannica.com/topic/netiquette" TargetMode="External"/><Relationship Id="rId27" Type="http://schemas.openxmlformats.org/officeDocument/2006/relationships/hyperlink" Target="https://inside.tamuc.edu/aboutus/policiesProceduresStandardsStatements/rulesProcedures/13students/undergraduates/13.99.99.R0.03.pdf?_gl=1*1jq76u6*_gcl_au*MTkyOTI1MjI1OC4xNzQ5ODI5NzUx*_ga*MTQxNzE4NTU0NC4xNzQ5ODI5NzUx*_ga_WMPJF2FXDN*czE3NTU1MjEwNzEkbzk1JGcxJHQxNzU1NTI0NjAwJGo0OCRsMCRoMA.." TargetMode="External"/><Relationship Id="rId30" Type="http://schemas.openxmlformats.org/officeDocument/2006/relationships/hyperlink" Target="https://inside.tamuc.edu/academics/graduateschool/faculty/GraduateStudentAcademicDishonestyForm.pdf" TargetMode="External"/><Relationship Id="rId35" Type="http://schemas.openxmlformats.org/officeDocument/2006/relationships/hyperlink" Target="http://telusproduction.com/app/5108.html" TargetMode="External"/><Relationship Id="rId8" Type="http://schemas.openxmlformats.org/officeDocument/2006/relationships/hyperlink" Target="https://community.brightspace.com/s/article/Brightspace-Platform-Requirements"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2179</Words>
  <Characters>12421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Texas A&amp;M University - Commerce</Company>
  <LinksUpToDate>false</LinksUpToDate>
  <CharactersWithSpaces>14571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Julia Frink</dc:creator>
  <cp:lastModifiedBy>Ashley Calhoun</cp:lastModifiedBy>
  <cp:revision>13</cp:revision>
  <cp:lastPrinted>2025-08-18T13:22:00Z</cp:lastPrinted>
  <dcterms:created xsi:type="dcterms:W3CDTF">2025-08-18T14:00:00Z</dcterms:created>
  <dcterms:modified xsi:type="dcterms:W3CDTF">2026-08-03T21:35:00Z</dcterms:modified>
</cp:coreProperties>
</file>